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B528A7" w:rsidRDefault="009C5A94" w:rsidP="00561476">
      <w:pPr>
        <w:jc w:val="center"/>
        <w:rPr>
          <w:b/>
          <w:sz w:val="36"/>
          <w:szCs w:val="36"/>
        </w:rPr>
      </w:pPr>
      <w:r w:rsidRPr="00B528A7">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B528A7" w:rsidRDefault="00561476" w:rsidP="00561476">
      <w:pPr>
        <w:jc w:val="center"/>
        <w:rPr>
          <w:b/>
          <w:sz w:val="36"/>
          <w:szCs w:val="36"/>
          <w:lang w:val="en-US"/>
        </w:rPr>
      </w:pPr>
    </w:p>
    <w:p w14:paraId="4AA3D8A5" w14:textId="77777777" w:rsidR="000A4DD6" w:rsidRPr="00B528A7" w:rsidRDefault="000A4DD6" w:rsidP="00561476">
      <w:pPr>
        <w:jc w:val="center"/>
        <w:rPr>
          <w:b/>
          <w:sz w:val="36"/>
          <w:szCs w:val="36"/>
          <w:lang w:val="en-US"/>
        </w:rPr>
      </w:pPr>
    </w:p>
    <w:p w14:paraId="0ABB1680" w14:textId="77777777" w:rsidR="000A4DD6" w:rsidRPr="00B528A7" w:rsidRDefault="000A4DD6" w:rsidP="00561476">
      <w:pPr>
        <w:jc w:val="center"/>
        <w:rPr>
          <w:b/>
          <w:sz w:val="36"/>
          <w:szCs w:val="36"/>
          <w:lang w:val="en-US"/>
        </w:rPr>
      </w:pPr>
    </w:p>
    <w:p w14:paraId="465AD6D6" w14:textId="77777777" w:rsidR="000A4DD6" w:rsidRPr="00B528A7" w:rsidRDefault="000A4DD6" w:rsidP="00561476">
      <w:pPr>
        <w:jc w:val="center"/>
        <w:rPr>
          <w:b/>
          <w:sz w:val="36"/>
          <w:szCs w:val="36"/>
          <w:lang w:val="en-US"/>
        </w:rPr>
      </w:pPr>
    </w:p>
    <w:p w14:paraId="25F09B46" w14:textId="77777777" w:rsidR="00561476" w:rsidRPr="00B528A7" w:rsidRDefault="00561476" w:rsidP="00561476">
      <w:pPr>
        <w:tabs>
          <w:tab w:val="left" w:pos="5204"/>
        </w:tabs>
        <w:jc w:val="left"/>
        <w:rPr>
          <w:b/>
          <w:sz w:val="36"/>
          <w:szCs w:val="36"/>
        </w:rPr>
      </w:pPr>
      <w:r w:rsidRPr="00B528A7">
        <w:rPr>
          <w:b/>
          <w:sz w:val="36"/>
          <w:szCs w:val="36"/>
        </w:rPr>
        <w:tab/>
      </w:r>
    </w:p>
    <w:p w14:paraId="1A818381" w14:textId="77777777" w:rsidR="00561476" w:rsidRPr="00B528A7" w:rsidRDefault="00561476" w:rsidP="00561476">
      <w:pPr>
        <w:jc w:val="center"/>
        <w:rPr>
          <w:b/>
          <w:sz w:val="36"/>
          <w:szCs w:val="36"/>
        </w:rPr>
      </w:pPr>
    </w:p>
    <w:p w14:paraId="759EB2BE" w14:textId="77777777" w:rsidR="00561476" w:rsidRPr="00B528A7" w:rsidRDefault="00CB76D2" w:rsidP="00561476">
      <w:pPr>
        <w:jc w:val="center"/>
        <w:rPr>
          <w:b/>
          <w:sz w:val="48"/>
          <w:szCs w:val="48"/>
        </w:rPr>
      </w:pPr>
      <w:bookmarkStart w:id="0" w:name="_Toc226196784"/>
      <w:bookmarkStart w:id="1" w:name="_Toc226197203"/>
      <w:r w:rsidRPr="00B528A7">
        <w:rPr>
          <w:b/>
          <w:sz w:val="48"/>
          <w:szCs w:val="48"/>
        </w:rPr>
        <w:t>М</w:t>
      </w:r>
      <w:r w:rsidR="00561476" w:rsidRPr="00B528A7">
        <w:rPr>
          <w:b/>
          <w:sz w:val="48"/>
          <w:szCs w:val="48"/>
        </w:rPr>
        <w:t>ониторинг СМИ</w:t>
      </w:r>
      <w:bookmarkEnd w:id="0"/>
      <w:bookmarkEnd w:id="1"/>
      <w:r w:rsidR="00561476" w:rsidRPr="00B528A7">
        <w:rPr>
          <w:b/>
          <w:sz w:val="48"/>
          <w:szCs w:val="48"/>
        </w:rPr>
        <w:t xml:space="preserve"> РФ</w:t>
      </w:r>
    </w:p>
    <w:p w14:paraId="643C1CC8" w14:textId="77777777" w:rsidR="00561476" w:rsidRPr="00B528A7" w:rsidRDefault="00561476" w:rsidP="00561476">
      <w:pPr>
        <w:jc w:val="center"/>
        <w:rPr>
          <w:b/>
          <w:sz w:val="48"/>
          <w:szCs w:val="48"/>
        </w:rPr>
      </w:pPr>
      <w:bookmarkStart w:id="2" w:name="_Toc226196785"/>
      <w:bookmarkStart w:id="3" w:name="_Toc226197204"/>
      <w:r w:rsidRPr="00B528A7">
        <w:rPr>
          <w:b/>
          <w:sz w:val="48"/>
          <w:szCs w:val="48"/>
        </w:rPr>
        <w:t>по пенсионной тематике</w:t>
      </w:r>
      <w:bookmarkEnd w:id="2"/>
      <w:bookmarkEnd w:id="3"/>
    </w:p>
    <w:p w14:paraId="712904F0" w14:textId="77777777" w:rsidR="008B6D1B" w:rsidRPr="00B528A7" w:rsidRDefault="008B6D1B" w:rsidP="00C70A20">
      <w:pPr>
        <w:jc w:val="center"/>
        <w:rPr>
          <w:b/>
          <w:sz w:val="48"/>
          <w:szCs w:val="48"/>
        </w:rPr>
      </w:pPr>
    </w:p>
    <w:p w14:paraId="4DAF54B0" w14:textId="77777777" w:rsidR="007D6FE5" w:rsidRPr="00B528A7" w:rsidRDefault="007D6FE5" w:rsidP="00C70A20">
      <w:pPr>
        <w:jc w:val="center"/>
        <w:rPr>
          <w:b/>
          <w:sz w:val="36"/>
          <w:szCs w:val="36"/>
        </w:rPr>
      </w:pPr>
      <w:r w:rsidRPr="00B528A7">
        <w:rPr>
          <w:b/>
          <w:sz w:val="36"/>
          <w:szCs w:val="36"/>
        </w:rPr>
        <w:t xml:space="preserve"> </w:t>
      </w:r>
    </w:p>
    <w:p w14:paraId="5A50B42F" w14:textId="1471C4D2" w:rsidR="00C70A20" w:rsidRPr="00B528A7" w:rsidRDefault="001876AF" w:rsidP="00C70A20">
      <w:pPr>
        <w:jc w:val="center"/>
        <w:rPr>
          <w:b/>
          <w:sz w:val="40"/>
          <w:szCs w:val="40"/>
        </w:rPr>
      </w:pPr>
      <w:r w:rsidRPr="00B528A7">
        <w:rPr>
          <w:b/>
          <w:sz w:val="40"/>
          <w:szCs w:val="40"/>
        </w:rPr>
        <w:t>1</w:t>
      </w:r>
      <w:r w:rsidR="00A8094C" w:rsidRPr="00B528A7">
        <w:rPr>
          <w:b/>
          <w:sz w:val="40"/>
          <w:szCs w:val="40"/>
        </w:rPr>
        <w:t>7</w:t>
      </w:r>
      <w:r w:rsidR="000214CF" w:rsidRPr="00B528A7">
        <w:rPr>
          <w:b/>
          <w:sz w:val="40"/>
          <w:szCs w:val="40"/>
        </w:rPr>
        <w:t>.</w:t>
      </w:r>
      <w:r w:rsidR="00A646EC" w:rsidRPr="00B528A7">
        <w:rPr>
          <w:b/>
          <w:sz w:val="40"/>
          <w:szCs w:val="40"/>
        </w:rPr>
        <w:t>0</w:t>
      </w:r>
      <w:r w:rsidR="00E72EF8" w:rsidRPr="00B528A7">
        <w:rPr>
          <w:b/>
          <w:sz w:val="40"/>
          <w:szCs w:val="40"/>
        </w:rPr>
        <w:t>6</w:t>
      </w:r>
      <w:r w:rsidR="00A646EC" w:rsidRPr="00B528A7">
        <w:rPr>
          <w:b/>
          <w:sz w:val="40"/>
          <w:szCs w:val="40"/>
        </w:rPr>
        <w:t>.</w:t>
      </w:r>
      <w:r w:rsidR="007D6FE5" w:rsidRPr="00B528A7">
        <w:rPr>
          <w:b/>
          <w:sz w:val="40"/>
          <w:szCs w:val="40"/>
        </w:rPr>
        <w:t>20</w:t>
      </w:r>
      <w:r w:rsidR="00EB57E7" w:rsidRPr="00B528A7">
        <w:rPr>
          <w:b/>
          <w:sz w:val="40"/>
          <w:szCs w:val="40"/>
        </w:rPr>
        <w:t>2</w:t>
      </w:r>
      <w:r w:rsidR="00A646EC" w:rsidRPr="00B528A7">
        <w:rPr>
          <w:b/>
          <w:sz w:val="40"/>
          <w:szCs w:val="40"/>
        </w:rPr>
        <w:t>6</w:t>
      </w:r>
      <w:r w:rsidR="00C70A20" w:rsidRPr="00B528A7">
        <w:rPr>
          <w:b/>
          <w:sz w:val="40"/>
          <w:szCs w:val="40"/>
        </w:rPr>
        <w:t xml:space="preserve"> г</w:t>
      </w:r>
      <w:r w:rsidR="007D6FE5" w:rsidRPr="00B528A7">
        <w:rPr>
          <w:b/>
          <w:sz w:val="40"/>
          <w:szCs w:val="40"/>
        </w:rPr>
        <w:t>.</w:t>
      </w:r>
    </w:p>
    <w:p w14:paraId="651D5D84" w14:textId="77777777" w:rsidR="007D6FE5" w:rsidRPr="00B528A7" w:rsidRDefault="007D6FE5" w:rsidP="000C1A46">
      <w:pPr>
        <w:jc w:val="center"/>
        <w:rPr>
          <w:b/>
          <w:sz w:val="40"/>
          <w:szCs w:val="40"/>
        </w:rPr>
      </w:pPr>
    </w:p>
    <w:p w14:paraId="3299871E" w14:textId="77777777" w:rsidR="00C16C6D" w:rsidRPr="00B528A7" w:rsidRDefault="00C16C6D" w:rsidP="000C1A46">
      <w:pPr>
        <w:jc w:val="center"/>
        <w:rPr>
          <w:b/>
          <w:sz w:val="40"/>
          <w:szCs w:val="40"/>
        </w:rPr>
      </w:pPr>
    </w:p>
    <w:p w14:paraId="46E14E88" w14:textId="77777777" w:rsidR="00C70A20" w:rsidRPr="00B528A7" w:rsidRDefault="00C70A20" w:rsidP="000C1A46">
      <w:pPr>
        <w:jc w:val="center"/>
        <w:rPr>
          <w:b/>
          <w:sz w:val="40"/>
          <w:szCs w:val="40"/>
        </w:rPr>
      </w:pPr>
    </w:p>
    <w:p w14:paraId="4C8E9FEE" w14:textId="77777777" w:rsidR="00C70A20" w:rsidRPr="00B528A7" w:rsidRDefault="00C70A20" w:rsidP="000C1A46">
      <w:pPr>
        <w:jc w:val="center"/>
      </w:pPr>
    </w:p>
    <w:p w14:paraId="169A5637" w14:textId="77777777" w:rsidR="00CB76D2" w:rsidRPr="00B528A7" w:rsidRDefault="00CB76D2" w:rsidP="000C1A46">
      <w:pPr>
        <w:jc w:val="center"/>
        <w:rPr>
          <w:b/>
          <w:sz w:val="40"/>
          <w:szCs w:val="40"/>
        </w:rPr>
      </w:pPr>
    </w:p>
    <w:p w14:paraId="39EA2CE9" w14:textId="77777777" w:rsidR="009D66A1" w:rsidRPr="00B528A7" w:rsidRDefault="009B23FE" w:rsidP="009B23FE">
      <w:pPr>
        <w:pStyle w:val="10"/>
        <w:jc w:val="center"/>
      </w:pPr>
      <w:r w:rsidRPr="00B528A7">
        <w:br w:type="page"/>
      </w:r>
      <w:bookmarkStart w:id="4" w:name="_Toc396864626"/>
      <w:bookmarkStart w:id="5" w:name="_Toc232577660"/>
      <w:r w:rsidR="009D79CC" w:rsidRPr="00B528A7">
        <w:lastRenderedPageBreak/>
        <w:t>Те</w:t>
      </w:r>
      <w:r w:rsidR="009D66A1" w:rsidRPr="00B528A7">
        <w:t>мы</w:t>
      </w:r>
      <w:r w:rsidR="009D66A1" w:rsidRPr="00B528A7">
        <w:rPr>
          <w:rFonts w:ascii="Arial Rounded MT Bold" w:hAnsi="Arial Rounded MT Bold"/>
        </w:rPr>
        <w:t xml:space="preserve"> </w:t>
      </w:r>
      <w:r w:rsidR="009D66A1" w:rsidRPr="00B528A7">
        <w:t>дня</w:t>
      </w:r>
      <w:bookmarkEnd w:id="4"/>
      <w:bookmarkEnd w:id="5"/>
    </w:p>
    <w:p w14:paraId="67C9B192" w14:textId="1F517FF9" w:rsidR="00A1463C" w:rsidRPr="00B528A7" w:rsidRDefault="00426718" w:rsidP="00676D5F">
      <w:pPr>
        <w:numPr>
          <w:ilvl w:val="0"/>
          <w:numId w:val="25"/>
        </w:numPr>
        <w:rPr>
          <w:i/>
        </w:rPr>
      </w:pPr>
      <w:r w:rsidRPr="00B528A7">
        <w:rPr>
          <w:i/>
        </w:rPr>
        <w:t xml:space="preserve">В России готовится к запуску новая пенсионная программа с государственной поддержкой, и это событие, судя по последним анонсам, может стать одним из самых заметных изменений в социальной сфере ближайших лет. В отличие от обязательной страховой пенсии, к которой все привыкли, новую систему хотят сделать полностью добровольной. Каждый гражданин сам решит, участвовать ли в ней, какую сумму откладывать и на какой срок. Главная приманка - механизм софинансирования: государство обещает добавлять к личным взносам участника определенный процент, </w:t>
      </w:r>
      <w:hyperlink w:anchor="ф1" w:history="1">
        <w:r w:rsidRPr="00B528A7">
          <w:rPr>
            <w:rStyle w:val="a3"/>
            <w:i/>
          </w:rPr>
          <w:t xml:space="preserve">пишет </w:t>
        </w:r>
        <w:r w:rsidR="00695BAC">
          <w:rPr>
            <w:rStyle w:val="a3"/>
            <w:i/>
          </w:rPr>
          <w:t>«</w:t>
        </w:r>
        <w:r w:rsidRPr="00B528A7">
          <w:rPr>
            <w:rStyle w:val="a3"/>
            <w:i/>
          </w:rPr>
          <w:t>Московское агентство новостей</w:t>
        </w:r>
        <w:r w:rsidR="00695BAC">
          <w:rPr>
            <w:rStyle w:val="a3"/>
            <w:i/>
          </w:rPr>
          <w:t>»</w:t>
        </w:r>
      </w:hyperlink>
    </w:p>
    <w:p w14:paraId="48676311" w14:textId="0ED02494" w:rsidR="00426718" w:rsidRPr="00AE0FF9" w:rsidRDefault="008D09CE" w:rsidP="00676D5F">
      <w:pPr>
        <w:numPr>
          <w:ilvl w:val="0"/>
          <w:numId w:val="25"/>
        </w:numPr>
        <w:rPr>
          <w:i/>
        </w:rPr>
      </w:pPr>
      <w:r w:rsidRPr="00B528A7">
        <w:rPr>
          <w:i/>
        </w:rPr>
        <w:t xml:space="preserve">Инициативу по созданию новой системы пенсионных накоплений, в которой ключевую роль будут играть работодатели, положительно оценил председатель объединения профсоюзов России СОЦПРОФ Сергей Вострецов. Запуск новой системы формирования дополнительных пенсионных накоплений активно обсуждается в России. Предполагается, что это позволит миллионам граждан существенно увеличить свой будущий пенсионный доход за счёт корпоративных взносов, </w:t>
      </w:r>
      <w:hyperlink w:anchor="ф2" w:history="1">
        <w:r w:rsidRPr="00B528A7">
          <w:rPr>
            <w:rStyle w:val="a3"/>
            <w:i/>
          </w:rPr>
          <w:t xml:space="preserve">передает </w:t>
        </w:r>
        <w:r w:rsidR="00695BAC">
          <w:rPr>
            <w:rStyle w:val="a3"/>
            <w:i/>
          </w:rPr>
          <w:t>«</w:t>
        </w:r>
        <w:r w:rsidRPr="00B528A7">
          <w:rPr>
            <w:rStyle w:val="a3"/>
            <w:i/>
          </w:rPr>
          <w:t>Псковская лента новостей</w:t>
        </w:r>
        <w:r w:rsidR="00695BAC">
          <w:rPr>
            <w:rStyle w:val="a3"/>
            <w:i/>
          </w:rPr>
          <w:t>»</w:t>
        </w:r>
      </w:hyperlink>
    </w:p>
    <w:p w14:paraId="4D2420F9" w14:textId="078A0ADB" w:rsidR="00AE0FF9" w:rsidRPr="00B528A7" w:rsidRDefault="00AE0FF9" w:rsidP="00676D5F">
      <w:pPr>
        <w:numPr>
          <w:ilvl w:val="0"/>
          <w:numId w:val="25"/>
        </w:numPr>
        <w:rPr>
          <w:i/>
        </w:rPr>
      </w:pPr>
      <w:r w:rsidRPr="00AE0FF9">
        <w:rPr>
          <w:i/>
        </w:rPr>
        <w:t xml:space="preserve">Россияне заключили уже больше 12 млн договоров по программе долгосрочных сбережений (ПДС), однако многие путаются в правилах получения господдержки, теряя деньги и льготы. Исполнительный директор СберНПФ, партнер «СберИнвестиций» Алла Пальшина 17 июня </w:t>
      </w:r>
      <w:hyperlink w:anchor="_Известия,_17.06.2026,_Россиянам" w:history="1">
        <w:r w:rsidRPr="00AE0FF9">
          <w:rPr>
            <w:rStyle w:val="a3"/>
            <w:i/>
          </w:rPr>
          <w:t>объяснила «Известиям»</w:t>
        </w:r>
      </w:hyperlink>
      <w:r w:rsidRPr="00AE0FF9">
        <w:rPr>
          <w:i/>
        </w:rPr>
        <w:t>, в каких случаях можно лишиться доплаты от государства и как этого избежать.</w:t>
      </w:r>
    </w:p>
    <w:p w14:paraId="70EA965C" w14:textId="333341FE" w:rsidR="008D09CE" w:rsidRPr="00B528A7" w:rsidRDefault="008D09CE" w:rsidP="00676D5F">
      <w:pPr>
        <w:numPr>
          <w:ilvl w:val="0"/>
          <w:numId w:val="25"/>
        </w:numPr>
        <w:rPr>
          <w:i/>
        </w:rPr>
      </w:pPr>
      <w:r w:rsidRPr="00B528A7">
        <w:rPr>
          <w:i/>
        </w:rPr>
        <w:t xml:space="preserve">Копить деньги на будущее всегда проще, когда к ним кто-то добавляет еще. На таком принципе построена российская программа долгосрочных сбережений, когда государство увеличивает вклады за свой счет, предоставляет налоговые льготы и обеспечивает повышенную защиту накоплений. Но при разработке условий власти не учли один момент, благодаря которому готовящиеся к выходу на пенсию россияне нашли законный способ получить господдержку быстрее, чем остальные. В качестве ответа Минфин подготовил изменения одного из ключевых условий программы. Как работает ПДС и сколько на ней можно заработать, </w:t>
      </w:r>
      <w:hyperlink w:anchor="ф3" w:history="1">
        <w:r w:rsidRPr="00B528A7">
          <w:rPr>
            <w:rStyle w:val="a3"/>
            <w:i/>
          </w:rPr>
          <w:t>узнал 360.ru</w:t>
        </w:r>
      </w:hyperlink>
    </w:p>
    <w:p w14:paraId="02DF21C2" w14:textId="3FC0F9D9" w:rsidR="008D09CE" w:rsidRPr="00B528A7" w:rsidRDefault="004323B8" w:rsidP="00676D5F">
      <w:pPr>
        <w:numPr>
          <w:ilvl w:val="0"/>
          <w:numId w:val="25"/>
        </w:numPr>
        <w:rPr>
          <w:i/>
        </w:rPr>
      </w:pPr>
      <w:r w:rsidRPr="00B528A7">
        <w:rPr>
          <w:i/>
        </w:rPr>
        <w:t xml:space="preserve">Программа долгосрочных сбережений с государственным софинансированием набирает обороты в России. К 1 мая 2026 года граждане заключили 12,1 миллиона договоров, а общий объем привлеченных средств достиг 938 миллиардов рублей, следует из данных Банка России. Аналитики прогнозируют, что ПДС окажет значительное влияние на развитие рынка НПФ. Программа создает стимул для формирования долгосрочных накоплений и способствует росту финансовой устойчивости граждан, </w:t>
      </w:r>
      <w:hyperlink w:anchor="ф4" w:history="1">
        <w:r w:rsidRPr="00B528A7">
          <w:rPr>
            <w:rStyle w:val="a3"/>
            <w:i/>
          </w:rPr>
          <w:t xml:space="preserve">пишет </w:t>
        </w:r>
        <w:r w:rsidR="00695BAC">
          <w:rPr>
            <w:rStyle w:val="a3"/>
            <w:i/>
          </w:rPr>
          <w:t>«</w:t>
        </w:r>
        <w:r w:rsidRPr="00B528A7">
          <w:rPr>
            <w:rStyle w:val="a3"/>
            <w:i/>
          </w:rPr>
          <w:t>Секрет фирмы</w:t>
        </w:r>
        <w:r w:rsidR="00695BAC">
          <w:rPr>
            <w:rStyle w:val="a3"/>
            <w:i/>
          </w:rPr>
          <w:t>»</w:t>
        </w:r>
      </w:hyperlink>
    </w:p>
    <w:p w14:paraId="3680F6E8" w14:textId="0AF89308" w:rsidR="004323B8" w:rsidRDefault="004323B8" w:rsidP="00676D5F">
      <w:pPr>
        <w:numPr>
          <w:ilvl w:val="0"/>
          <w:numId w:val="25"/>
        </w:numPr>
        <w:rPr>
          <w:i/>
        </w:rPr>
      </w:pPr>
      <w:r w:rsidRPr="00B528A7">
        <w:rPr>
          <w:i/>
        </w:rPr>
        <w:t xml:space="preserve">Минтруд предлагает перевести назначение страховых пенсий по старости в автоматический режим. Если законопроект примут, с 1 января 2027 года Социальный фонд сможет назначать пенсию без заявления гражданина. </w:t>
      </w:r>
      <w:hyperlink w:anchor="ф5" w:history="1">
        <w:r w:rsidR="00695BAC">
          <w:rPr>
            <w:rStyle w:val="a3"/>
            <w:i/>
          </w:rPr>
          <w:t>«</w:t>
        </w:r>
        <w:r w:rsidRPr="00B528A7">
          <w:rPr>
            <w:rStyle w:val="a3"/>
            <w:i/>
          </w:rPr>
          <w:t>Новые Известия</w:t>
        </w:r>
        <w:r w:rsidR="00695BAC">
          <w:rPr>
            <w:rStyle w:val="a3"/>
            <w:i/>
          </w:rPr>
          <w:t>»</w:t>
        </w:r>
        <w:r w:rsidRPr="00B528A7">
          <w:rPr>
            <w:rStyle w:val="a3"/>
            <w:i/>
          </w:rPr>
          <w:t xml:space="preserve"> разбирались</w:t>
        </w:r>
      </w:hyperlink>
      <w:r w:rsidRPr="00B528A7">
        <w:rPr>
          <w:i/>
        </w:rPr>
        <w:t>, кого коснутся изменения, какие риски остаются и что стоит сделать заранее</w:t>
      </w:r>
    </w:p>
    <w:p w14:paraId="1FF024AE" w14:textId="528519A2" w:rsidR="004D66F0" w:rsidRPr="004D66F0" w:rsidRDefault="004D66F0" w:rsidP="004D66F0">
      <w:pPr>
        <w:numPr>
          <w:ilvl w:val="0"/>
          <w:numId w:val="25"/>
        </w:numPr>
        <w:rPr>
          <w:i/>
        </w:rPr>
      </w:pPr>
      <w:r w:rsidRPr="004D66F0">
        <w:rPr>
          <w:i/>
        </w:rPr>
        <w:t xml:space="preserve">В бюджет Социального фонда России (CФР) за январь - март поступило 4,6 трлн рублей, что на 16% больше показателя 2025 года. Об этом </w:t>
      </w:r>
      <w:r w:rsidRPr="004D66F0">
        <w:rPr>
          <w:i/>
        </w:rPr>
        <w:lastRenderedPageBreak/>
        <w:t>свидетельствуют данные оперативного доклада Счетной палаты (СП) РФ о ходе исполнения бюджета Фонда пенсионного и социального страхования РФ.</w:t>
      </w:r>
      <w:r>
        <w:rPr>
          <w:i/>
        </w:rPr>
        <w:t xml:space="preserve"> </w:t>
      </w:r>
      <w:r w:rsidRPr="004D66F0">
        <w:rPr>
          <w:i/>
        </w:rPr>
        <w:t>"Расходы фонда в I квартале 2026 года выросли относительно аналогичного периода 2025 года (на 214,7 млрд руб., или на 5,7%) и составили 3,96 трлн руб. (21,1% утвержденных годовых назначений)", - говорится в материалах.</w:t>
      </w:r>
      <w:r>
        <w:rPr>
          <w:i/>
        </w:rPr>
        <w:t xml:space="preserve"> </w:t>
      </w:r>
      <w:r w:rsidRPr="004D66F0">
        <w:rPr>
          <w:i/>
        </w:rPr>
        <w:t xml:space="preserve">Согласно докладу, расходы на пенсионное обеспечение выросли по сравнению с I кварталом 2025 года на 50,8 млрд рублей, составив на 1 апреля 2026 года 2,8 трлн рублей, </w:t>
      </w:r>
      <w:hyperlink w:anchor="_ТАСС,_17.06.2026,_Бюджет" w:history="1">
        <w:r w:rsidRPr="004D66F0">
          <w:rPr>
            <w:rStyle w:val="a3"/>
            <w:i/>
          </w:rPr>
          <w:t>сообщает ТАСС</w:t>
        </w:r>
      </w:hyperlink>
    </w:p>
    <w:p w14:paraId="30037EA7" w14:textId="46DF6177" w:rsidR="004323B8" w:rsidRPr="00B528A7" w:rsidRDefault="008C7EA0" w:rsidP="00676D5F">
      <w:pPr>
        <w:numPr>
          <w:ilvl w:val="0"/>
          <w:numId w:val="25"/>
        </w:numPr>
        <w:rPr>
          <w:i/>
        </w:rPr>
      </w:pPr>
      <w:r w:rsidRPr="00B528A7">
        <w:rPr>
          <w:i/>
        </w:rPr>
        <w:t xml:space="preserve">С 1 августа 2026 года в России будет проведена корректировка пенсионных выплат для ряда категорий граждан пенсионного возраста. Повышение затронет в первую очередь получателей накопительной части пенсии и участников программ государственного софинансирования. В отдельных случаях ежемесячные выплаты увеличатся на 17,3%, а для другой категории пенсионеров - на 19,3%, </w:t>
      </w:r>
      <w:hyperlink w:anchor="ф6" w:history="1">
        <w:r w:rsidRPr="00B528A7">
          <w:rPr>
            <w:rStyle w:val="a3"/>
            <w:i/>
          </w:rPr>
          <w:t xml:space="preserve">передает </w:t>
        </w:r>
        <w:r w:rsidR="00695BAC">
          <w:rPr>
            <w:rStyle w:val="a3"/>
            <w:i/>
          </w:rPr>
          <w:t>«</w:t>
        </w:r>
        <w:r w:rsidRPr="00B528A7">
          <w:rPr>
            <w:rStyle w:val="a3"/>
            <w:i/>
          </w:rPr>
          <w:t>Общественная служба новостей</w:t>
        </w:r>
        <w:r w:rsidR="00695BAC">
          <w:rPr>
            <w:rStyle w:val="a3"/>
            <w:i/>
          </w:rPr>
          <w:t>»</w:t>
        </w:r>
      </w:hyperlink>
    </w:p>
    <w:p w14:paraId="161FE9FE" w14:textId="77777777" w:rsidR="00940029" w:rsidRPr="00B528A7" w:rsidRDefault="009D79CC" w:rsidP="00940029">
      <w:pPr>
        <w:pStyle w:val="10"/>
        <w:jc w:val="center"/>
      </w:pPr>
      <w:bookmarkStart w:id="6" w:name="_Toc173015209"/>
      <w:bookmarkStart w:id="7" w:name="_Toc232577661"/>
      <w:r w:rsidRPr="00B528A7">
        <w:t>Ци</w:t>
      </w:r>
      <w:r w:rsidR="00940029" w:rsidRPr="00B528A7">
        <w:t>таты дня</w:t>
      </w:r>
      <w:bookmarkEnd w:id="6"/>
      <w:bookmarkEnd w:id="7"/>
    </w:p>
    <w:p w14:paraId="616085AB" w14:textId="518C6F29" w:rsidR="00676D5F" w:rsidRPr="00B528A7" w:rsidRDefault="005D292B" w:rsidP="003B3BAA">
      <w:pPr>
        <w:numPr>
          <w:ilvl w:val="0"/>
          <w:numId w:val="27"/>
        </w:numPr>
        <w:rPr>
          <w:i/>
        </w:rPr>
      </w:pPr>
      <w:r w:rsidRPr="00B528A7">
        <w:rPr>
          <w:i/>
        </w:rPr>
        <w:t xml:space="preserve">Иван Чебесков, замминистра финансов: </w:t>
      </w:r>
      <w:r w:rsidR="00695BAC">
        <w:rPr>
          <w:i/>
        </w:rPr>
        <w:t>«</w:t>
      </w:r>
      <w:r w:rsidR="00AD3B12" w:rsidRPr="00B528A7">
        <w:rPr>
          <w:i/>
        </w:rPr>
        <w:t xml:space="preserve">Задача по-прежнему очень амбициозная (привлечение </w:t>
      </w:r>
      <w:r w:rsidR="009375F2" w:rsidRPr="00B528A7">
        <w:rPr>
          <w:i/>
        </w:rPr>
        <w:t>средств в ПДС в 1% ВВП к 2026 г. – ред.</w:t>
      </w:r>
      <w:r w:rsidR="00AD3B12" w:rsidRPr="00B528A7">
        <w:rPr>
          <w:i/>
        </w:rPr>
        <w:t xml:space="preserve">), и мы будем работать над ее достижением. В программе уже 12 млн договоров объемом около 1 трлн руб., больше половины из которых — личные взносы граждан. Это успех — и для отрасли, и для НПФ, и для государства: программа заработала, получила доверие граждан и стала массовым инструментом. Будем выполнять поручения президента. Их основная логика — сделать продукт удобным и надежным, позволяющим гражданам сберегать в долгосрочной перспективе. Задачи </w:t>
      </w:r>
      <w:r w:rsidR="00695BAC">
        <w:rPr>
          <w:i/>
        </w:rPr>
        <w:t>«</w:t>
      </w:r>
      <w:r w:rsidR="00AD3B12" w:rsidRPr="00B528A7">
        <w:rPr>
          <w:i/>
        </w:rPr>
        <w:t>заставлять вступать</w:t>
      </w:r>
      <w:r w:rsidR="00695BAC">
        <w:rPr>
          <w:i/>
        </w:rPr>
        <w:t>»</w:t>
      </w:r>
      <w:r w:rsidR="00AD3B12" w:rsidRPr="00B528A7">
        <w:rPr>
          <w:i/>
        </w:rPr>
        <w:t xml:space="preserve"> кого-то в программу никогда не стояло. Нам даны ориентиры, чтобы мы улучшали программу и делали ее интереснее для людей</w:t>
      </w:r>
      <w:r w:rsidR="00695BAC">
        <w:rPr>
          <w:i/>
        </w:rPr>
        <w:t>»</w:t>
      </w:r>
    </w:p>
    <w:p w14:paraId="048509A2" w14:textId="65596C24" w:rsidR="00E30738" w:rsidRPr="00B528A7" w:rsidRDefault="00B80115" w:rsidP="003B3BAA">
      <w:pPr>
        <w:numPr>
          <w:ilvl w:val="0"/>
          <w:numId w:val="27"/>
        </w:numPr>
        <w:rPr>
          <w:i/>
        </w:rPr>
      </w:pPr>
      <w:r w:rsidRPr="00B528A7">
        <w:rPr>
          <w:i/>
        </w:rPr>
        <w:t xml:space="preserve">Сергей Вострецов, председатель объединения профсоюзов России СОЦПРОФ: </w:t>
      </w:r>
      <w:r w:rsidR="00695BAC">
        <w:rPr>
          <w:i/>
        </w:rPr>
        <w:t>«</w:t>
      </w:r>
      <w:r w:rsidR="00E30738" w:rsidRPr="00B528A7">
        <w:rPr>
          <w:i/>
        </w:rPr>
        <w:t>Мы в СОЦПРОФ всегда выступали за то, чтобы пенсионное обеспечение становилось более справедливым и предсказуемым. Новая система накоплений через работодателей — это реальный шаг к тому, чтобы люди, которые всю жизнь честно трудились, могли рассчитывать не только на государственную страховую пенсию, но и на солидную корпоративную надбавку. Автоматическое включение с правом отказа — разумный подход: он защищает инертных работников, но не навязывает ничего насильно. Главное — чтобы налоговые преференции реально стимулировали бизнес, особенно малый и средний, участвовать в программах. Это не только повысит уровень жизни пенсионеров, но и укрепит социальную стабильность в стране</w:t>
      </w:r>
      <w:r w:rsidR="00695BAC">
        <w:rPr>
          <w:i/>
        </w:rPr>
        <w:t>»</w:t>
      </w:r>
    </w:p>
    <w:p w14:paraId="5E36359E" w14:textId="77777777" w:rsidR="00A0290C" w:rsidRPr="00B528A7"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B528A7">
        <w:rPr>
          <w:u w:val="single"/>
        </w:rPr>
        <w:lastRenderedPageBreak/>
        <w:t>ОГЛАВЛЕНИЕ</w:t>
      </w:r>
    </w:p>
    <w:p w14:paraId="2AD1B98E" w14:textId="0E0D0FC9" w:rsidR="002430D6" w:rsidRDefault="0016758D">
      <w:pPr>
        <w:pStyle w:val="12"/>
        <w:tabs>
          <w:tab w:val="right" w:leader="dot" w:pos="9061"/>
        </w:tabs>
        <w:rPr>
          <w:rFonts w:asciiTheme="minorHAnsi" w:eastAsiaTheme="minorEastAsia" w:hAnsiTheme="minorHAnsi" w:cstheme="minorBidi"/>
          <w:b w:val="0"/>
          <w:noProof/>
          <w:sz w:val="22"/>
          <w:szCs w:val="22"/>
        </w:rPr>
      </w:pPr>
      <w:r w:rsidRPr="00B528A7">
        <w:rPr>
          <w:caps/>
        </w:rPr>
        <w:fldChar w:fldCharType="begin"/>
      </w:r>
      <w:r w:rsidR="00310633" w:rsidRPr="00B528A7">
        <w:rPr>
          <w:caps/>
        </w:rPr>
        <w:instrText xml:space="preserve"> TOC \o "1-5" \h \z \u </w:instrText>
      </w:r>
      <w:r w:rsidRPr="00B528A7">
        <w:rPr>
          <w:caps/>
        </w:rPr>
        <w:fldChar w:fldCharType="separate"/>
      </w:r>
      <w:hyperlink w:anchor="_Toc232577660" w:history="1">
        <w:r w:rsidR="002430D6" w:rsidRPr="00D50CF0">
          <w:rPr>
            <w:rStyle w:val="a3"/>
            <w:noProof/>
          </w:rPr>
          <w:t>Темы</w:t>
        </w:r>
        <w:r w:rsidR="002430D6" w:rsidRPr="00D50CF0">
          <w:rPr>
            <w:rStyle w:val="a3"/>
            <w:rFonts w:ascii="Arial Rounded MT Bold" w:hAnsi="Arial Rounded MT Bold"/>
            <w:noProof/>
          </w:rPr>
          <w:t xml:space="preserve"> </w:t>
        </w:r>
        <w:r w:rsidR="002430D6" w:rsidRPr="00D50CF0">
          <w:rPr>
            <w:rStyle w:val="a3"/>
            <w:noProof/>
          </w:rPr>
          <w:t>дня</w:t>
        </w:r>
        <w:r w:rsidR="002430D6">
          <w:rPr>
            <w:noProof/>
            <w:webHidden/>
          </w:rPr>
          <w:tab/>
        </w:r>
        <w:r w:rsidR="002430D6">
          <w:rPr>
            <w:noProof/>
            <w:webHidden/>
          </w:rPr>
          <w:fldChar w:fldCharType="begin"/>
        </w:r>
        <w:r w:rsidR="002430D6">
          <w:rPr>
            <w:noProof/>
            <w:webHidden/>
          </w:rPr>
          <w:instrText xml:space="preserve"> PAGEREF _Toc232577660 \h </w:instrText>
        </w:r>
        <w:r w:rsidR="002430D6">
          <w:rPr>
            <w:noProof/>
            <w:webHidden/>
          </w:rPr>
        </w:r>
        <w:r w:rsidR="002430D6">
          <w:rPr>
            <w:noProof/>
            <w:webHidden/>
          </w:rPr>
          <w:fldChar w:fldCharType="separate"/>
        </w:r>
        <w:r w:rsidR="002430D6">
          <w:rPr>
            <w:noProof/>
            <w:webHidden/>
          </w:rPr>
          <w:t>2</w:t>
        </w:r>
        <w:r w:rsidR="002430D6">
          <w:rPr>
            <w:noProof/>
            <w:webHidden/>
          </w:rPr>
          <w:fldChar w:fldCharType="end"/>
        </w:r>
      </w:hyperlink>
    </w:p>
    <w:p w14:paraId="4AC84797" w14:textId="31E380A4" w:rsidR="002430D6" w:rsidRDefault="002430D6">
      <w:pPr>
        <w:pStyle w:val="12"/>
        <w:tabs>
          <w:tab w:val="right" w:leader="dot" w:pos="9061"/>
        </w:tabs>
        <w:rPr>
          <w:rFonts w:asciiTheme="minorHAnsi" w:eastAsiaTheme="minorEastAsia" w:hAnsiTheme="minorHAnsi" w:cstheme="minorBidi"/>
          <w:b w:val="0"/>
          <w:noProof/>
          <w:sz w:val="22"/>
          <w:szCs w:val="22"/>
        </w:rPr>
      </w:pPr>
      <w:hyperlink w:anchor="_Toc232577661" w:history="1">
        <w:r w:rsidRPr="00D50CF0">
          <w:rPr>
            <w:rStyle w:val="a3"/>
            <w:noProof/>
          </w:rPr>
          <w:t>Цитаты дня</w:t>
        </w:r>
        <w:r>
          <w:rPr>
            <w:noProof/>
            <w:webHidden/>
          </w:rPr>
          <w:tab/>
        </w:r>
        <w:r>
          <w:rPr>
            <w:noProof/>
            <w:webHidden/>
          </w:rPr>
          <w:fldChar w:fldCharType="begin"/>
        </w:r>
        <w:r>
          <w:rPr>
            <w:noProof/>
            <w:webHidden/>
          </w:rPr>
          <w:instrText xml:space="preserve"> PAGEREF _Toc232577661 \h </w:instrText>
        </w:r>
        <w:r>
          <w:rPr>
            <w:noProof/>
            <w:webHidden/>
          </w:rPr>
        </w:r>
        <w:r>
          <w:rPr>
            <w:noProof/>
            <w:webHidden/>
          </w:rPr>
          <w:fldChar w:fldCharType="separate"/>
        </w:r>
        <w:r>
          <w:rPr>
            <w:noProof/>
            <w:webHidden/>
          </w:rPr>
          <w:t>3</w:t>
        </w:r>
        <w:r>
          <w:rPr>
            <w:noProof/>
            <w:webHidden/>
          </w:rPr>
          <w:fldChar w:fldCharType="end"/>
        </w:r>
      </w:hyperlink>
    </w:p>
    <w:p w14:paraId="006F3EE1" w14:textId="23E6B75E" w:rsidR="002430D6" w:rsidRDefault="002430D6">
      <w:pPr>
        <w:pStyle w:val="12"/>
        <w:tabs>
          <w:tab w:val="right" w:leader="dot" w:pos="9061"/>
        </w:tabs>
        <w:rPr>
          <w:rFonts w:asciiTheme="minorHAnsi" w:eastAsiaTheme="minorEastAsia" w:hAnsiTheme="minorHAnsi" w:cstheme="minorBidi"/>
          <w:b w:val="0"/>
          <w:noProof/>
          <w:sz w:val="22"/>
          <w:szCs w:val="22"/>
        </w:rPr>
      </w:pPr>
      <w:hyperlink w:anchor="_Toc232577662" w:history="1">
        <w:r w:rsidRPr="00D50CF0">
          <w:rPr>
            <w:rStyle w:val="a3"/>
            <w:noProof/>
          </w:rPr>
          <w:t>НОВОСТИ ПЕНСИОННОЙ ОТРАСЛИ</w:t>
        </w:r>
        <w:r>
          <w:rPr>
            <w:noProof/>
            <w:webHidden/>
          </w:rPr>
          <w:tab/>
        </w:r>
        <w:r>
          <w:rPr>
            <w:noProof/>
            <w:webHidden/>
          </w:rPr>
          <w:fldChar w:fldCharType="begin"/>
        </w:r>
        <w:r>
          <w:rPr>
            <w:noProof/>
            <w:webHidden/>
          </w:rPr>
          <w:instrText xml:space="preserve"> PAGEREF _Toc232577662 \h </w:instrText>
        </w:r>
        <w:r>
          <w:rPr>
            <w:noProof/>
            <w:webHidden/>
          </w:rPr>
        </w:r>
        <w:r>
          <w:rPr>
            <w:noProof/>
            <w:webHidden/>
          </w:rPr>
          <w:fldChar w:fldCharType="separate"/>
        </w:r>
        <w:r>
          <w:rPr>
            <w:noProof/>
            <w:webHidden/>
          </w:rPr>
          <w:t>13</w:t>
        </w:r>
        <w:r>
          <w:rPr>
            <w:noProof/>
            <w:webHidden/>
          </w:rPr>
          <w:fldChar w:fldCharType="end"/>
        </w:r>
      </w:hyperlink>
    </w:p>
    <w:p w14:paraId="46CBFB1B" w14:textId="00408E66" w:rsidR="002430D6" w:rsidRDefault="002430D6">
      <w:pPr>
        <w:pStyle w:val="12"/>
        <w:tabs>
          <w:tab w:val="right" w:leader="dot" w:pos="9061"/>
        </w:tabs>
        <w:rPr>
          <w:rFonts w:asciiTheme="minorHAnsi" w:eastAsiaTheme="minorEastAsia" w:hAnsiTheme="minorHAnsi" w:cstheme="minorBidi"/>
          <w:b w:val="0"/>
          <w:noProof/>
          <w:sz w:val="22"/>
          <w:szCs w:val="22"/>
        </w:rPr>
      </w:pPr>
      <w:hyperlink w:anchor="_Toc232577663" w:history="1">
        <w:r w:rsidRPr="00D50CF0">
          <w:rPr>
            <w:rStyle w:val="a3"/>
            <w:noProof/>
          </w:rPr>
          <w:t>Новости отрасли НПФ</w:t>
        </w:r>
        <w:r>
          <w:rPr>
            <w:noProof/>
            <w:webHidden/>
          </w:rPr>
          <w:tab/>
        </w:r>
        <w:r>
          <w:rPr>
            <w:noProof/>
            <w:webHidden/>
          </w:rPr>
          <w:fldChar w:fldCharType="begin"/>
        </w:r>
        <w:r>
          <w:rPr>
            <w:noProof/>
            <w:webHidden/>
          </w:rPr>
          <w:instrText xml:space="preserve"> PAGEREF _Toc232577663 \h </w:instrText>
        </w:r>
        <w:r>
          <w:rPr>
            <w:noProof/>
            <w:webHidden/>
          </w:rPr>
        </w:r>
        <w:r>
          <w:rPr>
            <w:noProof/>
            <w:webHidden/>
          </w:rPr>
          <w:fldChar w:fldCharType="separate"/>
        </w:r>
        <w:r>
          <w:rPr>
            <w:noProof/>
            <w:webHidden/>
          </w:rPr>
          <w:t>13</w:t>
        </w:r>
        <w:r>
          <w:rPr>
            <w:noProof/>
            <w:webHidden/>
          </w:rPr>
          <w:fldChar w:fldCharType="end"/>
        </w:r>
      </w:hyperlink>
    </w:p>
    <w:p w14:paraId="1A6D0B96" w14:textId="68F4402E" w:rsidR="002430D6" w:rsidRDefault="002430D6">
      <w:pPr>
        <w:pStyle w:val="21"/>
        <w:tabs>
          <w:tab w:val="right" w:leader="dot" w:pos="9061"/>
        </w:tabs>
        <w:rPr>
          <w:rFonts w:asciiTheme="minorHAnsi" w:eastAsiaTheme="minorEastAsia" w:hAnsiTheme="minorHAnsi" w:cstheme="minorBidi"/>
          <w:noProof/>
          <w:sz w:val="22"/>
          <w:szCs w:val="22"/>
        </w:rPr>
      </w:pPr>
      <w:hyperlink w:anchor="_Toc232577664" w:history="1">
        <w:r w:rsidRPr="00D50CF0">
          <w:rPr>
            <w:rStyle w:val="a3"/>
            <w:noProof/>
          </w:rPr>
          <w:t>Московское аген</w:t>
        </w:r>
        <w:r w:rsidRPr="00D50CF0">
          <w:rPr>
            <w:rStyle w:val="a3"/>
            <w:noProof/>
          </w:rPr>
          <w:t>т</w:t>
        </w:r>
        <w:r w:rsidRPr="00D50CF0">
          <w:rPr>
            <w:rStyle w:val="a3"/>
            <w:noProof/>
          </w:rPr>
          <w:t>ство новостей, 16.06.2026, Готовится новая пенсионная программа с господдержкой</w:t>
        </w:r>
        <w:r>
          <w:rPr>
            <w:noProof/>
            <w:webHidden/>
          </w:rPr>
          <w:tab/>
        </w:r>
        <w:r>
          <w:rPr>
            <w:noProof/>
            <w:webHidden/>
          </w:rPr>
          <w:fldChar w:fldCharType="begin"/>
        </w:r>
        <w:r>
          <w:rPr>
            <w:noProof/>
            <w:webHidden/>
          </w:rPr>
          <w:instrText xml:space="preserve"> PAGEREF _Toc232577664 \h </w:instrText>
        </w:r>
        <w:r>
          <w:rPr>
            <w:noProof/>
            <w:webHidden/>
          </w:rPr>
        </w:r>
        <w:r>
          <w:rPr>
            <w:noProof/>
            <w:webHidden/>
          </w:rPr>
          <w:fldChar w:fldCharType="separate"/>
        </w:r>
        <w:r>
          <w:rPr>
            <w:noProof/>
            <w:webHidden/>
          </w:rPr>
          <w:t>13</w:t>
        </w:r>
        <w:r>
          <w:rPr>
            <w:noProof/>
            <w:webHidden/>
          </w:rPr>
          <w:fldChar w:fldCharType="end"/>
        </w:r>
      </w:hyperlink>
    </w:p>
    <w:p w14:paraId="64623116" w14:textId="5FF1BA8F" w:rsidR="002430D6" w:rsidRDefault="002430D6">
      <w:pPr>
        <w:pStyle w:val="31"/>
        <w:rPr>
          <w:rFonts w:asciiTheme="minorHAnsi" w:eastAsiaTheme="minorEastAsia" w:hAnsiTheme="minorHAnsi" w:cstheme="minorBidi"/>
          <w:sz w:val="22"/>
          <w:szCs w:val="22"/>
        </w:rPr>
      </w:pPr>
      <w:hyperlink w:anchor="_Toc232577665" w:history="1">
        <w:r w:rsidRPr="00D50CF0">
          <w:rPr>
            <w:rStyle w:val="a3"/>
          </w:rPr>
          <w:t>В России готовится к запуску новая пенсионная программа с государственной поддержкой, и это событие, судя по последним анонсам, может стать одним из самых заметных изменений в социальной сфере ближайших лет. В отличие от обязательной страховой пенсии, к которой все привыкли, новую систему хотят сделать полностью добровольной. Каждый гражданин сам решит, участвовать ли в ней, какую сумму откладывать и на какой срок. Главная приманка - механизм софинансирования: государство обещает добавлять к личным взносам участника определенный процент.</w:t>
        </w:r>
        <w:r>
          <w:rPr>
            <w:webHidden/>
          </w:rPr>
          <w:tab/>
        </w:r>
        <w:r>
          <w:rPr>
            <w:webHidden/>
          </w:rPr>
          <w:fldChar w:fldCharType="begin"/>
        </w:r>
        <w:r>
          <w:rPr>
            <w:webHidden/>
          </w:rPr>
          <w:instrText xml:space="preserve"> PAGEREF _Toc232577665 \h </w:instrText>
        </w:r>
        <w:r>
          <w:rPr>
            <w:webHidden/>
          </w:rPr>
        </w:r>
        <w:r>
          <w:rPr>
            <w:webHidden/>
          </w:rPr>
          <w:fldChar w:fldCharType="separate"/>
        </w:r>
        <w:r>
          <w:rPr>
            <w:webHidden/>
          </w:rPr>
          <w:t>13</w:t>
        </w:r>
        <w:r>
          <w:rPr>
            <w:webHidden/>
          </w:rPr>
          <w:fldChar w:fldCharType="end"/>
        </w:r>
      </w:hyperlink>
    </w:p>
    <w:p w14:paraId="260210A8" w14:textId="1F7C5E17" w:rsidR="002430D6" w:rsidRDefault="002430D6">
      <w:pPr>
        <w:pStyle w:val="21"/>
        <w:tabs>
          <w:tab w:val="right" w:leader="dot" w:pos="9061"/>
        </w:tabs>
        <w:rPr>
          <w:rFonts w:asciiTheme="minorHAnsi" w:eastAsiaTheme="minorEastAsia" w:hAnsiTheme="minorHAnsi" w:cstheme="minorBidi"/>
          <w:noProof/>
          <w:sz w:val="22"/>
          <w:szCs w:val="22"/>
        </w:rPr>
      </w:pPr>
      <w:hyperlink w:anchor="_Toc232577666" w:history="1">
        <w:r w:rsidRPr="00D50CF0">
          <w:rPr>
            <w:rStyle w:val="a3"/>
            <w:noProof/>
          </w:rPr>
          <w:t>Псковская лента новостей, 16.06.2026, В СОЦПРОФ поддержали новую систему пенсионных накоплений через работодателей</w:t>
        </w:r>
        <w:r>
          <w:rPr>
            <w:noProof/>
            <w:webHidden/>
          </w:rPr>
          <w:tab/>
        </w:r>
        <w:r>
          <w:rPr>
            <w:noProof/>
            <w:webHidden/>
          </w:rPr>
          <w:fldChar w:fldCharType="begin"/>
        </w:r>
        <w:r>
          <w:rPr>
            <w:noProof/>
            <w:webHidden/>
          </w:rPr>
          <w:instrText xml:space="preserve"> PAGEREF _Toc232577666 \h </w:instrText>
        </w:r>
        <w:r>
          <w:rPr>
            <w:noProof/>
            <w:webHidden/>
          </w:rPr>
        </w:r>
        <w:r>
          <w:rPr>
            <w:noProof/>
            <w:webHidden/>
          </w:rPr>
          <w:fldChar w:fldCharType="separate"/>
        </w:r>
        <w:r>
          <w:rPr>
            <w:noProof/>
            <w:webHidden/>
          </w:rPr>
          <w:t>15</w:t>
        </w:r>
        <w:r>
          <w:rPr>
            <w:noProof/>
            <w:webHidden/>
          </w:rPr>
          <w:fldChar w:fldCharType="end"/>
        </w:r>
      </w:hyperlink>
    </w:p>
    <w:p w14:paraId="3845B394" w14:textId="03CD2273" w:rsidR="002430D6" w:rsidRDefault="002430D6">
      <w:pPr>
        <w:pStyle w:val="31"/>
        <w:rPr>
          <w:rFonts w:asciiTheme="minorHAnsi" w:eastAsiaTheme="minorEastAsia" w:hAnsiTheme="minorHAnsi" w:cstheme="minorBidi"/>
          <w:sz w:val="22"/>
          <w:szCs w:val="22"/>
        </w:rPr>
      </w:pPr>
      <w:hyperlink w:anchor="_Toc232577667" w:history="1">
        <w:r w:rsidRPr="00D50CF0">
          <w:rPr>
            <w:rStyle w:val="a3"/>
          </w:rPr>
          <w:t>Инициативу по созданию новой системы пенсионных накоплений, в которой ключевую роль будут играть работодатели, положительно оценил председатель объединения профсоюзов России СОЦПРОФ Сергей Вострецов. В своем Telegram-канале он отметил её важность для защиты интересов трудящихся и укрепления социальной стабильности в стране.</w:t>
        </w:r>
        <w:r>
          <w:rPr>
            <w:webHidden/>
          </w:rPr>
          <w:tab/>
        </w:r>
        <w:r>
          <w:rPr>
            <w:webHidden/>
          </w:rPr>
          <w:fldChar w:fldCharType="begin"/>
        </w:r>
        <w:r>
          <w:rPr>
            <w:webHidden/>
          </w:rPr>
          <w:instrText xml:space="preserve"> PAGEREF _Toc232577667 \h </w:instrText>
        </w:r>
        <w:r>
          <w:rPr>
            <w:webHidden/>
          </w:rPr>
        </w:r>
        <w:r>
          <w:rPr>
            <w:webHidden/>
          </w:rPr>
          <w:fldChar w:fldCharType="separate"/>
        </w:r>
        <w:r>
          <w:rPr>
            <w:webHidden/>
          </w:rPr>
          <w:t>15</w:t>
        </w:r>
        <w:r>
          <w:rPr>
            <w:webHidden/>
          </w:rPr>
          <w:fldChar w:fldCharType="end"/>
        </w:r>
      </w:hyperlink>
    </w:p>
    <w:p w14:paraId="65071798" w14:textId="30FC3268" w:rsidR="002430D6" w:rsidRDefault="002430D6">
      <w:pPr>
        <w:pStyle w:val="21"/>
        <w:tabs>
          <w:tab w:val="right" w:leader="dot" w:pos="9061"/>
        </w:tabs>
        <w:rPr>
          <w:rFonts w:asciiTheme="minorHAnsi" w:eastAsiaTheme="minorEastAsia" w:hAnsiTheme="minorHAnsi" w:cstheme="minorBidi"/>
          <w:noProof/>
          <w:sz w:val="22"/>
          <w:szCs w:val="22"/>
        </w:rPr>
      </w:pPr>
      <w:hyperlink w:anchor="_Toc232577668" w:history="1">
        <w:r w:rsidRPr="00D50CF0">
          <w:rPr>
            <w:rStyle w:val="a3"/>
            <w:noProof/>
          </w:rPr>
          <w:t>Ваш Пенсионный Брокер, 16.06.2026, О соответствии акционерного общества негосударственный пенсионный фонд «Согласие Пенсионный фонд» требованиям к участию в системе гарантирования прав застрахованных лиц</w:t>
        </w:r>
        <w:r>
          <w:rPr>
            <w:noProof/>
            <w:webHidden/>
          </w:rPr>
          <w:tab/>
        </w:r>
        <w:r>
          <w:rPr>
            <w:noProof/>
            <w:webHidden/>
          </w:rPr>
          <w:fldChar w:fldCharType="begin"/>
        </w:r>
        <w:r>
          <w:rPr>
            <w:noProof/>
            <w:webHidden/>
          </w:rPr>
          <w:instrText xml:space="preserve"> PAGEREF _Toc232577668 \h </w:instrText>
        </w:r>
        <w:r>
          <w:rPr>
            <w:noProof/>
            <w:webHidden/>
          </w:rPr>
        </w:r>
        <w:r>
          <w:rPr>
            <w:noProof/>
            <w:webHidden/>
          </w:rPr>
          <w:fldChar w:fldCharType="separate"/>
        </w:r>
        <w:r>
          <w:rPr>
            <w:noProof/>
            <w:webHidden/>
          </w:rPr>
          <w:t>17</w:t>
        </w:r>
        <w:r>
          <w:rPr>
            <w:noProof/>
            <w:webHidden/>
          </w:rPr>
          <w:fldChar w:fldCharType="end"/>
        </w:r>
      </w:hyperlink>
    </w:p>
    <w:p w14:paraId="5C211276" w14:textId="1FCF523B" w:rsidR="002430D6" w:rsidRDefault="002430D6">
      <w:pPr>
        <w:pStyle w:val="31"/>
        <w:rPr>
          <w:rFonts w:asciiTheme="minorHAnsi" w:eastAsiaTheme="minorEastAsia" w:hAnsiTheme="minorHAnsi" w:cstheme="minorBidi"/>
          <w:sz w:val="22"/>
          <w:szCs w:val="22"/>
        </w:rPr>
      </w:pPr>
      <w:hyperlink w:anchor="_Toc232577669" w:history="1">
        <w:r w:rsidRPr="00D50CF0">
          <w:rPr>
            <w:rStyle w:val="a3"/>
          </w:rPr>
          <w:t>Банк России рассмотрел ходатайство акционерного общества Негосударственный пенсионный фонд «Согласие Пенсионный фонд» (лицензия № 447) (далее – Фонд) и вынес положительное заключение о соответствии Фонда требованиям к участию в системе гарантирования прав застрахованных лиц, руководствуясь положениями Федерального закона от 28.12.2013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r>
          <w:rPr>
            <w:webHidden/>
          </w:rPr>
          <w:tab/>
        </w:r>
        <w:r>
          <w:rPr>
            <w:webHidden/>
          </w:rPr>
          <w:fldChar w:fldCharType="begin"/>
        </w:r>
        <w:r>
          <w:rPr>
            <w:webHidden/>
          </w:rPr>
          <w:instrText xml:space="preserve"> PAGEREF _Toc232577669 \h </w:instrText>
        </w:r>
        <w:r>
          <w:rPr>
            <w:webHidden/>
          </w:rPr>
        </w:r>
        <w:r>
          <w:rPr>
            <w:webHidden/>
          </w:rPr>
          <w:fldChar w:fldCharType="separate"/>
        </w:r>
        <w:r>
          <w:rPr>
            <w:webHidden/>
          </w:rPr>
          <w:t>17</w:t>
        </w:r>
        <w:r>
          <w:rPr>
            <w:webHidden/>
          </w:rPr>
          <w:fldChar w:fldCharType="end"/>
        </w:r>
      </w:hyperlink>
    </w:p>
    <w:p w14:paraId="7BCE1673" w14:textId="6025CE65" w:rsidR="002430D6" w:rsidRDefault="002430D6">
      <w:pPr>
        <w:pStyle w:val="21"/>
        <w:tabs>
          <w:tab w:val="right" w:leader="dot" w:pos="9061"/>
        </w:tabs>
        <w:rPr>
          <w:rFonts w:asciiTheme="minorHAnsi" w:eastAsiaTheme="minorEastAsia" w:hAnsiTheme="minorHAnsi" w:cstheme="minorBidi"/>
          <w:noProof/>
          <w:sz w:val="22"/>
          <w:szCs w:val="22"/>
        </w:rPr>
      </w:pPr>
      <w:hyperlink w:anchor="_Toc232577670" w:history="1">
        <w:r w:rsidRPr="00D50CF0">
          <w:rPr>
            <w:rStyle w:val="a3"/>
            <w:noProof/>
          </w:rPr>
          <w:t>НПФ Благосостояние, 16.06.2026, Награждены победители конкурса «Семейные ценности. Благосостояние»</w:t>
        </w:r>
        <w:r>
          <w:rPr>
            <w:noProof/>
            <w:webHidden/>
          </w:rPr>
          <w:tab/>
        </w:r>
        <w:r>
          <w:rPr>
            <w:noProof/>
            <w:webHidden/>
          </w:rPr>
          <w:fldChar w:fldCharType="begin"/>
        </w:r>
        <w:r>
          <w:rPr>
            <w:noProof/>
            <w:webHidden/>
          </w:rPr>
          <w:instrText xml:space="preserve"> PAGEREF _Toc232577670 \h </w:instrText>
        </w:r>
        <w:r>
          <w:rPr>
            <w:noProof/>
            <w:webHidden/>
          </w:rPr>
        </w:r>
        <w:r>
          <w:rPr>
            <w:noProof/>
            <w:webHidden/>
          </w:rPr>
          <w:fldChar w:fldCharType="separate"/>
        </w:r>
        <w:r>
          <w:rPr>
            <w:noProof/>
            <w:webHidden/>
          </w:rPr>
          <w:t>17</w:t>
        </w:r>
        <w:r>
          <w:rPr>
            <w:noProof/>
            <w:webHidden/>
          </w:rPr>
          <w:fldChar w:fldCharType="end"/>
        </w:r>
      </w:hyperlink>
    </w:p>
    <w:p w14:paraId="2C4034F6" w14:textId="377ADA6B" w:rsidR="002430D6" w:rsidRDefault="002430D6">
      <w:pPr>
        <w:pStyle w:val="31"/>
        <w:rPr>
          <w:rFonts w:asciiTheme="minorHAnsi" w:eastAsiaTheme="minorEastAsia" w:hAnsiTheme="minorHAnsi" w:cstheme="minorBidi"/>
          <w:sz w:val="22"/>
          <w:szCs w:val="22"/>
        </w:rPr>
      </w:pPr>
      <w:hyperlink w:anchor="_Toc232577671" w:history="1">
        <w:r w:rsidRPr="00D50CF0">
          <w:rPr>
            <w:rStyle w:val="a3"/>
          </w:rPr>
          <w:t>16 июня в Москве состоялась церемония награждения победителей XIX отраслевого конкурса «Семейные ценности. Благосостояние», который ежегодно организуют ОАО «РЖД», РОСПРОФЖЕЛ и НПФ «БЛАГОСОСТОЯНИЕ» для специалистов служб управления персоналом железных дорог, филиалов, структурных подразделений, дочерних обществ и учреждений, входящих в холдинг РЖД. Конкурс проводится с 2007 года, за это время в нем приняли участие более 6 000 специалистов.</w:t>
        </w:r>
        <w:r>
          <w:rPr>
            <w:webHidden/>
          </w:rPr>
          <w:tab/>
        </w:r>
        <w:r>
          <w:rPr>
            <w:webHidden/>
          </w:rPr>
          <w:fldChar w:fldCharType="begin"/>
        </w:r>
        <w:r>
          <w:rPr>
            <w:webHidden/>
          </w:rPr>
          <w:instrText xml:space="preserve"> PAGEREF _Toc232577671 \h </w:instrText>
        </w:r>
        <w:r>
          <w:rPr>
            <w:webHidden/>
          </w:rPr>
        </w:r>
        <w:r>
          <w:rPr>
            <w:webHidden/>
          </w:rPr>
          <w:fldChar w:fldCharType="separate"/>
        </w:r>
        <w:r>
          <w:rPr>
            <w:webHidden/>
          </w:rPr>
          <w:t>17</w:t>
        </w:r>
        <w:r>
          <w:rPr>
            <w:webHidden/>
          </w:rPr>
          <w:fldChar w:fldCharType="end"/>
        </w:r>
      </w:hyperlink>
    </w:p>
    <w:p w14:paraId="363C8C85" w14:textId="27BE8E99" w:rsidR="002430D6" w:rsidRDefault="002430D6">
      <w:pPr>
        <w:pStyle w:val="21"/>
        <w:tabs>
          <w:tab w:val="right" w:leader="dot" w:pos="9061"/>
        </w:tabs>
        <w:rPr>
          <w:rFonts w:asciiTheme="minorHAnsi" w:eastAsiaTheme="minorEastAsia" w:hAnsiTheme="minorHAnsi" w:cstheme="minorBidi"/>
          <w:noProof/>
          <w:sz w:val="22"/>
          <w:szCs w:val="22"/>
        </w:rPr>
      </w:pPr>
      <w:hyperlink w:anchor="_Toc232577672" w:history="1">
        <w:r w:rsidRPr="00D50CF0">
          <w:rPr>
            <w:rStyle w:val="a3"/>
            <w:noProof/>
          </w:rPr>
          <w:t>Ренессанс жизнь, 15.06.2026, «Ренессанс жизнь» и НПФ «Ренессанс накопления» сократили подписание кадровых документов с нескольких дней до пары часов</w:t>
        </w:r>
        <w:r>
          <w:rPr>
            <w:noProof/>
            <w:webHidden/>
          </w:rPr>
          <w:tab/>
        </w:r>
        <w:r>
          <w:rPr>
            <w:noProof/>
            <w:webHidden/>
          </w:rPr>
          <w:fldChar w:fldCharType="begin"/>
        </w:r>
        <w:r>
          <w:rPr>
            <w:noProof/>
            <w:webHidden/>
          </w:rPr>
          <w:instrText xml:space="preserve"> PAGEREF _Toc232577672 \h </w:instrText>
        </w:r>
        <w:r>
          <w:rPr>
            <w:noProof/>
            <w:webHidden/>
          </w:rPr>
        </w:r>
        <w:r>
          <w:rPr>
            <w:noProof/>
            <w:webHidden/>
          </w:rPr>
          <w:fldChar w:fldCharType="separate"/>
        </w:r>
        <w:r>
          <w:rPr>
            <w:noProof/>
            <w:webHidden/>
          </w:rPr>
          <w:t>18</w:t>
        </w:r>
        <w:r>
          <w:rPr>
            <w:noProof/>
            <w:webHidden/>
          </w:rPr>
          <w:fldChar w:fldCharType="end"/>
        </w:r>
      </w:hyperlink>
    </w:p>
    <w:p w14:paraId="4BE7AB46" w14:textId="1C47C7D7" w:rsidR="002430D6" w:rsidRDefault="002430D6">
      <w:pPr>
        <w:pStyle w:val="31"/>
        <w:rPr>
          <w:rFonts w:asciiTheme="minorHAnsi" w:eastAsiaTheme="minorEastAsia" w:hAnsiTheme="minorHAnsi" w:cstheme="minorBidi"/>
          <w:sz w:val="22"/>
          <w:szCs w:val="22"/>
        </w:rPr>
      </w:pPr>
      <w:hyperlink w:anchor="_Toc232577673" w:history="1">
        <w:r w:rsidRPr="00D50CF0">
          <w:rPr>
            <w:rStyle w:val="a3"/>
          </w:rPr>
          <w:t>Страховая компания «Ренессанс жизнь» и НПФ «Ренессанс Накопления» подвели итоги масштабной цифровизации кадрового документооборота. Переход на платформу HRlink позволил сократить время подписания документов для 52% удаленных сотрудников с 4 дней до 2 часов.</w:t>
        </w:r>
        <w:r>
          <w:rPr>
            <w:webHidden/>
          </w:rPr>
          <w:tab/>
        </w:r>
        <w:r>
          <w:rPr>
            <w:webHidden/>
          </w:rPr>
          <w:fldChar w:fldCharType="begin"/>
        </w:r>
        <w:r>
          <w:rPr>
            <w:webHidden/>
          </w:rPr>
          <w:instrText xml:space="preserve"> PAGEREF _Toc232577673 \h </w:instrText>
        </w:r>
        <w:r>
          <w:rPr>
            <w:webHidden/>
          </w:rPr>
        </w:r>
        <w:r>
          <w:rPr>
            <w:webHidden/>
          </w:rPr>
          <w:fldChar w:fldCharType="separate"/>
        </w:r>
        <w:r>
          <w:rPr>
            <w:webHidden/>
          </w:rPr>
          <w:t>18</w:t>
        </w:r>
        <w:r>
          <w:rPr>
            <w:webHidden/>
          </w:rPr>
          <w:fldChar w:fldCharType="end"/>
        </w:r>
      </w:hyperlink>
    </w:p>
    <w:p w14:paraId="11A277EC" w14:textId="522971F4" w:rsidR="002430D6" w:rsidRDefault="002430D6">
      <w:pPr>
        <w:pStyle w:val="21"/>
        <w:tabs>
          <w:tab w:val="right" w:leader="dot" w:pos="9061"/>
        </w:tabs>
        <w:rPr>
          <w:rFonts w:asciiTheme="minorHAnsi" w:eastAsiaTheme="minorEastAsia" w:hAnsiTheme="minorHAnsi" w:cstheme="minorBidi"/>
          <w:noProof/>
          <w:sz w:val="22"/>
          <w:szCs w:val="22"/>
        </w:rPr>
      </w:pPr>
      <w:hyperlink w:anchor="_Toc232577674" w:history="1">
        <w:r w:rsidRPr="00D50CF0">
          <w:rPr>
            <w:rStyle w:val="a3"/>
            <w:noProof/>
          </w:rPr>
          <w:t>РБК Компании, 16.06.2026, НПФ ПСБ построил информационную учетную систему вместе с ГК «Хомнет»</w:t>
        </w:r>
        <w:r>
          <w:rPr>
            <w:noProof/>
            <w:webHidden/>
          </w:rPr>
          <w:tab/>
        </w:r>
        <w:r>
          <w:rPr>
            <w:noProof/>
            <w:webHidden/>
          </w:rPr>
          <w:fldChar w:fldCharType="begin"/>
        </w:r>
        <w:r>
          <w:rPr>
            <w:noProof/>
            <w:webHidden/>
          </w:rPr>
          <w:instrText xml:space="preserve"> PAGEREF _Toc232577674 \h </w:instrText>
        </w:r>
        <w:r>
          <w:rPr>
            <w:noProof/>
            <w:webHidden/>
          </w:rPr>
        </w:r>
        <w:r>
          <w:rPr>
            <w:noProof/>
            <w:webHidden/>
          </w:rPr>
          <w:fldChar w:fldCharType="separate"/>
        </w:r>
        <w:r>
          <w:rPr>
            <w:noProof/>
            <w:webHidden/>
          </w:rPr>
          <w:t>19</w:t>
        </w:r>
        <w:r>
          <w:rPr>
            <w:noProof/>
            <w:webHidden/>
          </w:rPr>
          <w:fldChar w:fldCharType="end"/>
        </w:r>
      </w:hyperlink>
    </w:p>
    <w:p w14:paraId="20DF43E5" w14:textId="3CB6F07E" w:rsidR="002430D6" w:rsidRDefault="002430D6">
      <w:pPr>
        <w:pStyle w:val="31"/>
        <w:rPr>
          <w:rFonts w:asciiTheme="minorHAnsi" w:eastAsiaTheme="minorEastAsia" w:hAnsiTheme="minorHAnsi" w:cstheme="minorBidi"/>
          <w:sz w:val="22"/>
          <w:szCs w:val="22"/>
        </w:rPr>
      </w:pPr>
      <w:hyperlink w:anchor="_Toc232577675" w:history="1">
        <w:r w:rsidRPr="00D50CF0">
          <w:rPr>
            <w:rStyle w:val="a3"/>
          </w:rPr>
          <w:t>ГК «Хомнет» внедрила в негосударственном пенсионном фонде ПСБ программные продукты «ХОМНЕТ:НФО» и «ХОМНЕТ:XBRL».</w:t>
        </w:r>
        <w:r>
          <w:rPr>
            <w:webHidden/>
          </w:rPr>
          <w:tab/>
        </w:r>
        <w:r>
          <w:rPr>
            <w:webHidden/>
          </w:rPr>
          <w:fldChar w:fldCharType="begin"/>
        </w:r>
        <w:r>
          <w:rPr>
            <w:webHidden/>
          </w:rPr>
          <w:instrText xml:space="preserve"> PAGEREF _Toc232577675 \h </w:instrText>
        </w:r>
        <w:r>
          <w:rPr>
            <w:webHidden/>
          </w:rPr>
        </w:r>
        <w:r>
          <w:rPr>
            <w:webHidden/>
          </w:rPr>
          <w:fldChar w:fldCharType="separate"/>
        </w:r>
        <w:r>
          <w:rPr>
            <w:webHidden/>
          </w:rPr>
          <w:t>19</w:t>
        </w:r>
        <w:r>
          <w:rPr>
            <w:webHidden/>
          </w:rPr>
          <w:fldChar w:fldCharType="end"/>
        </w:r>
      </w:hyperlink>
    </w:p>
    <w:p w14:paraId="303C73A5" w14:textId="760BFA08" w:rsidR="002430D6" w:rsidRDefault="002430D6">
      <w:pPr>
        <w:pStyle w:val="21"/>
        <w:tabs>
          <w:tab w:val="right" w:leader="dot" w:pos="9061"/>
        </w:tabs>
        <w:rPr>
          <w:rFonts w:asciiTheme="minorHAnsi" w:eastAsiaTheme="minorEastAsia" w:hAnsiTheme="minorHAnsi" w:cstheme="minorBidi"/>
          <w:noProof/>
          <w:sz w:val="22"/>
          <w:szCs w:val="22"/>
        </w:rPr>
      </w:pPr>
      <w:hyperlink w:anchor="_Toc232577676" w:history="1">
        <w:r w:rsidRPr="00D50CF0">
          <w:rPr>
            <w:rStyle w:val="a3"/>
            <w:noProof/>
          </w:rPr>
          <w:t>Рейтинговое агентство Эксперт РА, 16.06.2026, «Эксперт РА» подтвердил рейтинг АО «ААА управление капиталом» на уровне А++</w:t>
        </w:r>
        <w:r>
          <w:rPr>
            <w:noProof/>
            <w:webHidden/>
          </w:rPr>
          <w:tab/>
        </w:r>
        <w:r>
          <w:rPr>
            <w:noProof/>
            <w:webHidden/>
          </w:rPr>
          <w:fldChar w:fldCharType="begin"/>
        </w:r>
        <w:r>
          <w:rPr>
            <w:noProof/>
            <w:webHidden/>
          </w:rPr>
          <w:instrText xml:space="preserve"> PAGEREF _Toc232577676 \h </w:instrText>
        </w:r>
        <w:r>
          <w:rPr>
            <w:noProof/>
            <w:webHidden/>
          </w:rPr>
        </w:r>
        <w:r>
          <w:rPr>
            <w:noProof/>
            <w:webHidden/>
          </w:rPr>
          <w:fldChar w:fldCharType="separate"/>
        </w:r>
        <w:r>
          <w:rPr>
            <w:noProof/>
            <w:webHidden/>
          </w:rPr>
          <w:t>20</w:t>
        </w:r>
        <w:r>
          <w:rPr>
            <w:noProof/>
            <w:webHidden/>
          </w:rPr>
          <w:fldChar w:fldCharType="end"/>
        </w:r>
      </w:hyperlink>
    </w:p>
    <w:p w14:paraId="1A2D5769" w14:textId="1751DA18" w:rsidR="002430D6" w:rsidRDefault="002430D6">
      <w:pPr>
        <w:pStyle w:val="31"/>
        <w:rPr>
          <w:rFonts w:asciiTheme="minorHAnsi" w:eastAsiaTheme="minorEastAsia" w:hAnsiTheme="minorHAnsi" w:cstheme="minorBidi"/>
          <w:sz w:val="22"/>
          <w:szCs w:val="22"/>
        </w:rPr>
      </w:pPr>
      <w:hyperlink w:anchor="_Toc232577677" w:history="1">
        <w:r w:rsidRPr="00D50CF0">
          <w:rPr>
            <w:rStyle w:val="a3"/>
          </w:rPr>
          <w:t>АО «ААА Управление Капиталом» специализируется на управлении средствами ЗПИФ, доля активов которых по состоянию на 31.12.2025 в общем объеме активов под управлением составила 79,0%. Компания также управляет средствами пенсионных накоплений и пенсионных резервов НПФ, страховых компаний, эндаумент-фондов, фондов СРО, ОПИФ, БПИФ и ИПИФ, а также оказывает услуги по индивидуальному доверительному управлению для физических и юридических лиц.</w:t>
        </w:r>
        <w:r>
          <w:rPr>
            <w:webHidden/>
          </w:rPr>
          <w:tab/>
        </w:r>
        <w:r>
          <w:rPr>
            <w:webHidden/>
          </w:rPr>
          <w:fldChar w:fldCharType="begin"/>
        </w:r>
        <w:r>
          <w:rPr>
            <w:webHidden/>
          </w:rPr>
          <w:instrText xml:space="preserve"> PAGEREF _Toc232577677 \h </w:instrText>
        </w:r>
        <w:r>
          <w:rPr>
            <w:webHidden/>
          </w:rPr>
        </w:r>
        <w:r>
          <w:rPr>
            <w:webHidden/>
          </w:rPr>
          <w:fldChar w:fldCharType="separate"/>
        </w:r>
        <w:r>
          <w:rPr>
            <w:webHidden/>
          </w:rPr>
          <w:t>20</w:t>
        </w:r>
        <w:r>
          <w:rPr>
            <w:webHidden/>
          </w:rPr>
          <w:fldChar w:fldCharType="end"/>
        </w:r>
      </w:hyperlink>
    </w:p>
    <w:p w14:paraId="587F2226" w14:textId="412D16ED" w:rsidR="002430D6" w:rsidRDefault="002430D6">
      <w:pPr>
        <w:pStyle w:val="12"/>
        <w:tabs>
          <w:tab w:val="right" w:leader="dot" w:pos="9061"/>
        </w:tabs>
        <w:rPr>
          <w:rFonts w:asciiTheme="minorHAnsi" w:eastAsiaTheme="minorEastAsia" w:hAnsiTheme="minorHAnsi" w:cstheme="minorBidi"/>
          <w:b w:val="0"/>
          <w:noProof/>
          <w:sz w:val="22"/>
          <w:szCs w:val="22"/>
        </w:rPr>
      </w:pPr>
      <w:hyperlink w:anchor="_Toc232577678" w:history="1">
        <w:r w:rsidRPr="00D50CF0">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_Toc232577678 \h </w:instrText>
        </w:r>
        <w:r>
          <w:rPr>
            <w:noProof/>
            <w:webHidden/>
          </w:rPr>
        </w:r>
        <w:r>
          <w:rPr>
            <w:noProof/>
            <w:webHidden/>
          </w:rPr>
          <w:fldChar w:fldCharType="separate"/>
        </w:r>
        <w:r>
          <w:rPr>
            <w:noProof/>
            <w:webHidden/>
          </w:rPr>
          <w:t>22</w:t>
        </w:r>
        <w:r>
          <w:rPr>
            <w:noProof/>
            <w:webHidden/>
          </w:rPr>
          <w:fldChar w:fldCharType="end"/>
        </w:r>
      </w:hyperlink>
    </w:p>
    <w:p w14:paraId="204DDED4" w14:textId="0B03A30B" w:rsidR="002430D6" w:rsidRDefault="002430D6">
      <w:pPr>
        <w:pStyle w:val="21"/>
        <w:tabs>
          <w:tab w:val="right" w:leader="dot" w:pos="9061"/>
        </w:tabs>
        <w:rPr>
          <w:rFonts w:asciiTheme="minorHAnsi" w:eastAsiaTheme="minorEastAsia" w:hAnsiTheme="minorHAnsi" w:cstheme="minorBidi"/>
          <w:noProof/>
          <w:sz w:val="22"/>
          <w:szCs w:val="22"/>
        </w:rPr>
      </w:pPr>
      <w:hyperlink w:anchor="_Toc232577679" w:history="1">
        <w:r w:rsidRPr="00D50CF0">
          <w:rPr>
            <w:rStyle w:val="a3"/>
            <w:noProof/>
          </w:rPr>
          <w:t>Известия, 17.06.2026, Россиянам назвали частые ошибки при получении господдержки по ПДС</w:t>
        </w:r>
        <w:r>
          <w:rPr>
            <w:noProof/>
            <w:webHidden/>
          </w:rPr>
          <w:tab/>
        </w:r>
        <w:r>
          <w:rPr>
            <w:noProof/>
            <w:webHidden/>
          </w:rPr>
          <w:fldChar w:fldCharType="begin"/>
        </w:r>
        <w:r>
          <w:rPr>
            <w:noProof/>
            <w:webHidden/>
          </w:rPr>
          <w:instrText xml:space="preserve"> PAGEREF _Toc232577679 \h </w:instrText>
        </w:r>
        <w:r>
          <w:rPr>
            <w:noProof/>
            <w:webHidden/>
          </w:rPr>
        </w:r>
        <w:r>
          <w:rPr>
            <w:noProof/>
            <w:webHidden/>
          </w:rPr>
          <w:fldChar w:fldCharType="separate"/>
        </w:r>
        <w:r>
          <w:rPr>
            <w:noProof/>
            <w:webHidden/>
          </w:rPr>
          <w:t>22</w:t>
        </w:r>
        <w:r>
          <w:rPr>
            <w:noProof/>
            <w:webHidden/>
          </w:rPr>
          <w:fldChar w:fldCharType="end"/>
        </w:r>
      </w:hyperlink>
    </w:p>
    <w:p w14:paraId="666A2861" w14:textId="00FCD7CF" w:rsidR="002430D6" w:rsidRDefault="002430D6">
      <w:pPr>
        <w:pStyle w:val="31"/>
        <w:rPr>
          <w:rFonts w:asciiTheme="minorHAnsi" w:eastAsiaTheme="minorEastAsia" w:hAnsiTheme="minorHAnsi" w:cstheme="minorBidi"/>
          <w:sz w:val="22"/>
          <w:szCs w:val="22"/>
        </w:rPr>
      </w:pPr>
      <w:hyperlink w:anchor="_Toc232577680" w:history="1">
        <w:r w:rsidRPr="00D50CF0">
          <w:rPr>
            <w:rStyle w:val="a3"/>
          </w:rPr>
          <w:t>Россияне заключили уже больше 12 млн договоров по программе долгосрочных сбережений (ПДС), однако многие путаются в правилах получения господдержки, теряя деньги и льготы. Исполнительный директор СберНПФ, партнер «СберИнвестиций» Алла Пальшина 17 июня объяснила «Известиям», в каких случаях можно лишиться доплаты от государства и как этого избежать.</w:t>
        </w:r>
        <w:r>
          <w:rPr>
            <w:webHidden/>
          </w:rPr>
          <w:tab/>
        </w:r>
        <w:r>
          <w:rPr>
            <w:webHidden/>
          </w:rPr>
          <w:fldChar w:fldCharType="begin"/>
        </w:r>
        <w:r>
          <w:rPr>
            <w:webHidden/>
          </w:rPr>
          <w:instrText xml:space="preserve"> PAGEREF _Toc232577680 \h </w:instrText>
        </w:r>
        <w:r>
          <w:rPr>
            <w:webHidden/>
          </w:rPr>
        </w:r>
        <w:r>
          <w:rPr>
            <w:webHidden/>
          </w:rPr>
          <w:fldChar w:fldCharType="separate"/>
        </w:r>
        <w:r>
          <w:rPr>
            <w:webHidden/>
          </w:rPr>
          <w:t>22</w:t>
        </w:r>
        <w:r>
          <w:rPr>
            <w:webHidden/>
          </w:rPr>
          <w:fldChar w:fldCharType="end"/>
        </w:r>
      </w:hyperlink>
    </w:p>
    <w:p w14:paraId="119C0861" w14:textId="5022B655" w:rsidR="002430D6" w:rsidRDefault="002430D6">
      <w:pPr>
        <w:pStyle w:val="21"/>
        <w:tabs>
          <w:tab w:val="right" w:leader="dot" w:pos="9061"/>
        </w:tabs>
        <w:rPr>
          <w:rFonts w:asciiTheme="minorHAnsi" w:eastAsiaTheme="minorEastAsia" w:hAnsiTheme="minorHAnsi" w:cstheme="minorBidi"/>
          <w:noProof/>
          <w:sz w:val="22"/>
          <w:szCs w:val="22"/>
        </w:rPr>
      </w:pPr>
      <w:hyperlink w:anchor="_Toc232577681" w:history="1">
        <w:r w:rsidRPr="00D50CF0">
          <w:rPr>
            <w:rStyle w:val="a3"/>
            <w:noProof/>
          </w:rPr>
          <w:t>360.ru, 16.06.2026, Вложил 36 тысяч рублей и получил столько же сверху. Почему Минфин изменит правила ПДС</w:t>
        </w:r>
        <w:r>
          <w:rPr>
            <w:noProof/>
            <w:webHidden/>
          </w:rPr>
          <w:tab/>
        </w:r>
        <w:r>
          <w:rPr>
            <w:noProof/>
            <w:webHidden/>
          </w:rPr>
          <w:fldChar w:fldCharType="begin"/>
        </w:r>
        <w:r>
          <w:rPr>
            <w:noProof/>
            <w:webHidden/>
          </w:rPr>
          <w:instrText xml:space="preserve"> PAGEREF _Toc232577681 \h </w:instrText>
        </w:r>
        <w:r>
          <w:rPr>
            <w:noProof/>
            <w:webHidden/>
          </w:rPr>
        </w:r>
        <w:r>
          <w:rPr>
            <w:noProof/>
            <w:webHidden/>
          </w:rPr>
          <w:fldChar w:fldCharType="separate"/>
        </w:r>
        <w:r>
          <w:rPr>
            <w:noProof/>
            <w:webHidden/>
          </w:rPr>
          <w:t>23</w:t>
        </w:r>
        <w:r>
          <w:rPr>
            <w:noProof/>
            <w:webHidden/>
          </w:rPr>
          <w:fldChar w:fldCharType="end"/>
        </w:r>
      </w:hyperlink>
    </w:p>
    <w:p w14:paraId="29FA1D5F" w14:textId="16CC77B5" w:rsidR="002430D6" w:rsidRDefault="002430D6">
      <w:pPr>
        <w:pStyle w:val="31"/>
        <w:rPr>
          <w:rFonts w:asciiTheme="minorHAnsi" w:eastAsiaTheme="minorEastAsia" w:hAnsiTheme="minorHAnsi" w:cstheme="minorBidi"/>
          <w:sz w:val="22"/>
          <w:szCs w:val="22"/>
        </w:rPr>
      </w:pPr>
      <w:hyperlink w:anchor="_Toc232577682" w:history="1">
        <w:r w:rsidRPr="00D50CF0">
          <w:rPr>
            <w:rStyle w:val="a3"/>
          </w:rPr>
          <w:t>Копить деньги на будущее всегда проще, когда к ним кто-то добавляет еще. На таком принципе построена российская программа долгосрочных сбережений, когда государство увеличивает вклады за свой счет, предоставляет налоговые льготы и обеспечивает повышенную защиту накоплений. Но при разработке условий власти не учли один момент, благодаря которому готовящиеся к выходу на пенсию россияне нашли законный способ получить господдержку быстрее, чем остальные. В качестве ответа Минфин подготовил изменения одного из ключевых условий программы. Как работает ПДС и сколько на ней можно заработать, узнал 360.ru.</w:t>
        </w:r>
        <w:r>
          <w:rPr>
            <w:webHidden/>
          </w:rPr>
          <w:tab/>
        </w:r>
        <w:r>
          <w:rPr>
            <w:webHidden/>
          </w:rPr>
          <w:fldChar w:fldCharType="begin"/>
        </w:r>
        <w:r>
          <w:rPr>
            <w:webHidden/>
          </w:rPr>
          <w:instrText xml:space="preserve"> PAGEREF _Toc232577682 \h </w:instrText>
        </w:r>
        <w:r>
          <w:rPr>
            <w:webHidden/>
          </w:rPr>
        </w:r>
        <w:r>
          <w:rPr>
            <w:webHidden/>
          </w:rPr>
          <w:fldChar w:fldCharType="separate"/>
        </w:r>
        <w:r>
          <w:rPr>
            <w:webHidden/>
          </w:rPr>
          <w:t>23</w:t>
        </w:r>
        <w:r>
          <w:rPr>
            <w:webHidden/>
          </w:rPr>
          <w:fldChar w:fldCharType="end"/>
        </w:r>
      </w:hyperlink>
    </w:p>
    <w:p w14:paraId="7B459ED3" w14:textId="05663D8F" w:rsidR="002430D6" w:rsidRDefault="002430D6">
      <w:pPr>
        <w:pStyle w:val="21"/>
        <w:tabs>
          <w:tab w:val="right" w:leader="dot" w:pos="9061"/>
        </w:tabs>
        <w:rPr>
          <w:rFonts w:asciiTheme="minorHAnsi" w:eastAsiaTheme="minorEastAsia" w:hAnsiTheme="minorHAnsi" w:cstheme="minorBidi"/>
          <w:noProof/>
          <w:sz w:val="22"/>
          <w:szCs w:val="22"/>
        </w:rPr>
      </w:pPr>
      <w:hyperlink w:anchor="_Toc232577683" w:history="1">
        <w:r w:rsidRPr="00D50CF0">
          <w:rPr>
            <w:rStyle w:val="a3"/>
            <w:noProof/>
          </w:rPr>
          <w:t>Выберу.ру, 16.06.2026, Хотите снять деньги с ПДС? Ждите 5 лет</w:t>
        </w:r>
        <w:r>
          <w:rPr>
            <w:noProof/>
            <w:webHidden/>
          </w:rPr>
          <w:tab/>
        </w:r>
        <w:r>
          <w:rPr>
            <w:noProof/>
            <w:webHidden/>
          </w:rPr>
          <w:fldChar w:fldCharType="begin"/>
        </w:r>
        <w:r>
          <w:rPr>
            <w:noProof/>
            <w:webHidden/>
          </w:rPr>
          <w:instrText xml:space="preserve"> PAGEREF _Toc232577683 \h </w:instrText>
        </w:r>
        <w:r>
          <w:rPr>
            <w:noProof/>
            <w:webHidden/>
          </w:rPr>
        </w:r>
        <w:r>
          <w:rPr>
            <w:noProof/>
            <w:webHidden/>
          </w:rPr>
          <w:fldChar w:fldCharType="separate"/>
        </w:r>
        <w:r>
          <w:rPr>
            <w:noProof/>
            <w:webHidden/>
          </w:rPr>
          <w:t>26</w:t>
        </w:r>
        <w:r>
          <w:rPr>
            <w:noProof/>
            <w:webHidden/>
          </w:rPr>
          <w:fldChar w:fldCharType="end"/>
        </w:r>
      </w:hyperlink>
    </w:p>
    <w:p w14:paraId="38EAF246" w14:textId="40FD5D30" w:rsidR="002430D6" w:rsidRDefault="002430D6">
      <w:pPr>
        <w:pStyle w:val="31"/>
        <w:rPr>
          <w:rFonts w:asciiTheme="minorHAnsi" w:eastAsiaTheme="minorEastAsia" w:hAnsiTheme="minorHAnsi" w:cstheme="minorBidi"/>
          <w:sz w:val="22"/>
          <w:szCs w:val="22"/>
        </w:rPr>
      </w:pPr>
      <w:hyperlink w:anchor="_Toc232577684" w:history="1">
        <w:r w:rsidRPr="00D50CF0">
          <w:rPr>
            <w:rStyle w:val="a3"/>
          </w:rPr>
          <w:t>ПДС перестанет быть «срочным вкладом», подтвердил замминистра финансов Иван Чебесков. Законопроект, внесённый в Госдуму, заработает с 1 сентября 2026 года. С этого момента, чтобы забрать взносы, полученные от государства, придётся ждать пять лет. В программе могут появиться и другие, более позитивные, изменения.</w:t>
        </w:r>
        <w:r>
          <w:rPr>
            <w:webHidden/>
          </w:rPr>
          <w:tab/>
        </w:r>
        <w:r>
          <w:rPr>
            <w:webHidden/>
          </w:rPr>
          <w:fldChar w:fldCharType="begin"/>
        </w:r>
        <w:r>
          <w:rPr>
            <w:webHidden/>
          </w:rPr>
          <w:instrText xml:space="preserve"> PAGEREF _Toc232577684 \h </w:instrText>
        </w:r>
        <w:r>
          <w:rPr>
            <w:webHidden/>
          </w:rPr>
        </w:r>
        <w:r>
          <w:rPr>
            <w:webHidden/>
          </w:rPr>
          <w:fldChar w:fldCharType="separate"/>
        </w:r>
        <w:r>
          <w:rPr>
            <w:webHidden/>
          </w:rPr>
          <w:t>26</w:t>
        </w:r>
        <w:r>
          <w:rPr>
            <w:webHidden/>
          </w:rPr>
          <w:fldChar w:fldCharType="end"/>
        </w:r>
      </w:hyperlink>
    </w:p>
    <w:p w14:paraId="285D3761" w14:textId="5FE69880" w:rsidR="002430D6" w:rsidRDefault="002430D6">
      <w:pPr>
        <w:pStyle w:val="21"/>
        <w:tabs>
          <w:tab w:val="right" w:leader="dot" w:pos="9061"/>
        </w:tabs>
        <w:rPr>
          <w:rFonts w:asciiTheme="minorHAnsi" w:eastAsiaTheme="minorEastAsia" w:hAnsiTheme="minorHAnsi" w:cstheme="minorBidi"/>
          <w:noProof/>
          <w:sz w:val="22"/>
          <w:szCs w:val="22"/>
        </w:rPr>
      </w:pPr>
      <w:hyperlink w:anchor="_Toc232577685" w:history="1">
        <w:r w:rsidRPr="00D50CF0">
          <w:rPr>
            <w:rStyle w:val="a3"/>
            <w:noProof/>
          </w:rPr>
          <w:t>Секрет фирмы, 16.06.2026, Россияне открыли 12,1 миллиона договоров долгосрочных сбережений. Государство добавляет к ним деньги</w:t>
        </w:r>
        <w:r>
          <w:rPr>
            <w:noProof/>
            <w:webHidden/>
          </w:rPr>
          <w:tab/>
        </w:r>
        <w:r>
          <w:rPr>
            <w:noProof/>
            <w:webHidden/>
          </w:rPr>
          <w:fldChar w:fldCharType="begin"/>
        </w:r>
        <w:r>
          <w:rPr>
            <w:noProof/>
            <w:webHidden/>
          </w:rPr>
          <w:instrText xml:space="preserve"> PAGEREF _Toc232577685 \h </w:instrText>
        </w:r>
        <w:r>
          <w:rPr>
            <w:noProof/>
            <w:webHidden/>
          </w:rPr>
        </w:r>
        <w:r>
          <w:rPr>
            <w:noProof/>
            <w:webHidden/>
          </w:rPr>
          <w:fldChar w:fldCharType="separate"/>
        </w:r>
        <w:r>
          <w:rPr>
            <w:noProof/>
            <w:webHidden/>
          </w:rPr>
          <w:t>28</w:t>
        </w:r>
        <w:r>
          <w:rPr>
            <w:noProof/>
            <w:webHidden/>
          </w:rPr>
          <w:fldChar w:fldCharType="end"/>
        </w:r>
      </w:hyperlink>
    </w:p>
    <w:p w14:paraId="1B2256D0" w14:textId="2D9EA853" w:rsidR="002430D6" w:rsidRDefault="002430D6">
      <w:pPr>
        <w:pStyle w:val="31"/>
        <w:rPr>
          <w:rFonts w:asciiTheme="minorHAnsi" w:eastAsiaTheme="minorEastAsia" w:hAnsiTheme="minorHAnsi" w:cstheme="minorBidi"/>
          <w:sz w:val="22"/>
          <w:szCs w:val="22"/>
        </w:rPr>
      </w:pPr>
      <w:hyperlink w:anchor="_Toc232577686" w:history="1">
        <w:r w:rsidRPr="00D50CF0">
          <w:rPr>
            <w:rStyle w:val="a3"/>
          </w:rPr>
          <w:t>Программа долгосрочных сбережений (ПДС) с государственным софинансированием набирает обороты в России. К 1 мая 2026 года граждане заключили 12,1 миллиона договоров, а общий объем привлеченных средств достиг 938 миллиардов рублей, следует из данных Банка России. Как работает механизм и что получат участники.</w:t>
        </w:r>
        <w:r>
          <w:rPr>
            <w:webHidden/>
          </w:rPr>
          <w:tab/>
        </w:r>
        <w:r>
          <w:rPr>
            <w:webHidden/>
          </w:rPr>
          <w:fldChar w:fldCharType="begin"/>
        </w:r>
        <w:r>
          <w:rPr>
            <w:webHidden/>
          </w:rPr>
          <w:instrText xml:space="preserve"> PAGEREF _Toc232577686 \h </w:instrText>
        </w:r>
        <w:r>
          <w:rPr>
            <w:webHidden/>
          </w:rPr>
        </w:r>
        <w:r>
          <w:rPr>
            <w:webHidden/>
          </w:rPr>
          <w:fldChar w:fldCharType="separate"/>
        </w:r>
        <w:r>
          <w:rPr>
            <w:webHidden/>
          </w:rPr>
          <w:t>28</w:t>
        </w:r>
        <w:r>
          <w:rPr>
            <w:webHidden/>
          </w:rPr>
          <w:fldChar w:fldCharType="end"/>
        </w:r>
      </w:hyperlink>
    </w:p>
    <w:p w14:paraId="0F69237C" w14:textId="7DE3E530" w:rsidR="002430D6" w:rsidRDefault="002430D6">
      <w:pPr>
        <w:pStyle w:val="21"/>
        <w:tabs>
          <w:tab w:val="right" w:leader="dot" w:pos="9061"/>
        </w:tabs>
        <w:rPr>
          <w:rFonts w:asciiTheme="minorHAnsi" w:eastAsiaTheme="minorEastAsia" w:hAnsiTheme="minorHAnsi" w:cstheme="minorBidi"/>
          <w:noProof/>
          <w:sz w:val="22"/>
          <w:szCs w:val="22"/>
        </w:rPr>
      </w:pPr>
      <w:hyperlink w:anchor="_Toc232577687" w:history="1">
        <w:r w:rsidRPr="00D50CF0">
          <w:rPr>
            <w:rStyle w:val="a3"/>
            <w:noProof/>
          </w:rPr>
          <w:t>SM.News, 16.06.2026, Пенсионные накопления больше не кубышка: программа долгосрочных сбережений меняет жизнь россиян</w:t>
        </w:r>
        <w:r>
          <w:rPr>
            <w:noProof/>
            <w:webHidden/>
          </w:rPr>
          <w:tab/>
        </w:r>
        <w:r>
          <w:rPr>
            <w:noProof/>
            <w:webHidden/>
          </w:rPr>
          <w:fldChar w:fldCharType="begin"/>
        </w:r>
        <w:r>
          <w:rPr>
            <w:noProof/>
            <w:webHidden/>
          </w:rPr>
          <w:instrText xml:space="preserve"> PAGEREF _Toc232577687 \h </w:instrText>
        </w:r>
        <w:r>
          <w:rPr>
            <w:noProof/>
            <w:webHidden/>
          </w:rPr>
        </w:r>
        <w:r>
          <w:rPr>
            <w:noProof/>
            <w:webHidden/>
          </w:rPr>
          <w:fldChar w:fldCharType="separate"/>
        </w:r>
        <w:r>
          <w:rPr>
            <w:noProof/>
            <w:webHidden/>
          </w:rPr>
          <w:t>29</w:t>
        </w:r>
        <w:r>
          <w:rPr>
            <w:noProof/>
            <w:webHidden/>
          </w:rPr>
          <w:fldChar w:fldCharType="end"/>
        </w:r>
      </w:hyperlink>
    </w:p>
    <w:p w14:paraId="4F830F2F" w14:textId="60AD62C2" w:rsidR="002430D6" w:rsidRDefault="002430D6">
      <w:pPr>
        <w:pStyle w:val="31"/>
        <w:rPr>
          <w:rFonts w:asciiTheme="minorHAnsi" w:eastAsiaTheme="minorEastAsia" w:hAnsiTheme="minorHAnsi" w:cstheme="minorBidi"/>
          <w:sz w:val="22"/>
          <w:szCs w:val="22"/>
        </w:rPr>
      </w:pPr>
      <w:hyperlink w:anchor="_Toc232577688" w:history="1">
        <w:r w:rsidRPr="00D50CF0">
          <w:rPr>
            <w:rStyle w:val="a3"/>
          </w:rPr>
          <w:t>Министр финансов Антон Силуанов инициировал обсуждение перевода накоплений «молчунов» в Программу долгосрочных сбережений (ПДС). Это касается граждан, чьими пенсионными деньгами по умолчанию управляет государственная компания, а не частные негосударственные пенсионные фонды (НПФ).</w:t>
        </w:r>
        <w:r>
          <w:rPr>
            <w:webHidden/>
          </w:rPr>
          <w:tab/>
        </w:r>
        <w:r>
          <w:rPr>
            <w:webHidden/>
          </w:rPr>
          <w:fldChar w:fldCharType="begin"/>
        </w:r>
        <w:r>
          <w:rPr>
            <w:webHidden/>
          </w:rPr>
          <w:instrText xml:space="preserve"> PAGEREF _Toc232577688 \h </w:instrText>
        </w:r>
        <w:r>
          <w:rPr>
            <w:webHidden/>
          </w:rPr>
        </w:r>
        <w:r>
          <w:rPr>
            <w:webHidden/>
          </w:rPr>
          <w:fldChar w:fldCharType="separate"/>
        </w:r>
        <w:r>
          <w:rPr>
            <w:webHidden/>
          </w:rPr>
          <w:t>29</w:t>
        </w:r>
        <w:r>
          <w:rPr>
            <w:webHidden/>
          </w:rPr>
          <w:fldChar w:fldCharType="end"/>
        </w:r>
      </w:hyperlink>
    </w:p>
    <w:p w14:paraId="71EA4E52" w14:textId="3D4FDB23" w:rsidR="002430D6" w:rsidRDefault="002430D6">
      <w:pPr>
        <w:pStyle w:val="21"/>
        <w:tabs>
          <w:tab w:val="right" w:leader="dot" w:pos="9061"/>
        </w:tabs>
        <w:rPr>
          <w:rFonts w:asciiTheme="minorHAnsi" w:eastAsiaTheme="minorEastAsia" w:hAnsiTheme="minorHAnsi" w:cstheme="minorBidi"/>
          <w:noProof/>
          <w:sz w:val="22"/>
          <w:szCs w:val="22"/>
        </w:rPr>
      </w:pPr>
      <w:hyperlink w:anchor="_Toc232577689" w:history="1">
        <w:r w:rsidRPr="00D50CF0">
          <w:rPr>
            <w:rStyle w:val="a3"/>
            <w:noProof/>
          </w:rPr>
          <w:t>Эксперт Юг, 16.06.2026, Каждый шестой житель Ростова откладывает допкапитал на пенсию</w:t>
        </w:r>
        <w:r>
          <w:rPr>
            <w:noProof/>
            <w:webHidden/>
          </w:rPr>
          <w:tab/>
        </w:r>
        <w:r>
          <w:rPr>
            <w:noProof/>
            <w:webHidden/>
          </w:rPr>
          <w:fldChar w:fldCharType="begin"/>
        </w:r>
        <w:r>
          <w:rPr>
            <w:noProof/>
            <w:webHidden/>
          </w:rPr>
          <w:instrText xml:space="preserve"> PAGEREF _Toc232577689 \h </w:instrText>
        </w:r>
        <w:r>
          <w:rPr>
            <w:noProof/>
            <w:webHidden/>
          </w:rPr>
        </w:r>
        <w:r>
          <w:rPr>
            <w:noProof/>
            <w:webHidden/>
          </w:rPr>
          <w:fldChar w:fldCharType="separate"/>
        </w:r>
        <w:r>
          <w:rPr>
            <w:noProof/>
            <w:webHidden/>
          </w:rPr>
          <w:t>29</w:t>
        </w:r>
        <w:r>
          <w:rPr>
            <w:noProof/>
            <w:webHidden/>
          </w:rPr>
          <w:fldChar w:fldCharType="end"/>
        </w:r>
      </w:hyperlink>
    </w:p>
    <w:p w14:paraId="44CB8E3C" w14:textId="1C7BD1B6" w:rsidR="002430D6" w:rsidRDefault="002430D6">
      <w:pPr>
        <w:pStyle w:val="31"/>
        <w:rPr>
          <w:rFonts w:asciiTheme="minorHAnsi" w:eastAsiaTheme="minorEastAsia" w:hAnsiTheme="minorHAnsi" w:cstheme="minorBidi"/>
          <w:sz w:val="22"/>
          <w:szCs w:val="22"/>
        </w:rPr>
      </w:pPr>
      <w:hyperlink w:anchor="_Toc232577690" w:history="1">
        <w:r w:rsidRPr="00D50CF0">
          <w:rPr>
            <w:rStyle w:val="a3"/>
          </w:rPr>
          <w:t>Каждый шестой житель Ростова-на-Дону формирует дополнительный капитал на пенсию. Большая часть начинает заботиться вопросом после 40 лет, выяснили аналитики Сбера.</w:t>
        </w:r>
        <w:r>
          <w:rPr>
            <w:webHidden/>
          </w:rPr>
          <w:tab/>
        </w:r>
        <w:r>
          <w:rPr>
            <w:webHidden/>
          </w:rPr>
          <w:fldChar w:fldCharType="begin"/>
        </w:r>
        <w:r>
          <w:rPr>
            <w:webHidden/>
          </w:rPr>
          <w:instrText xml:space="preserve"> PAGEREF _Toc232577690 \h </w:instrText>
        </w:r>
        <w:r>
          <w:rPr>
            <w:webHidden/>
          </w:rPr>
        </w:r>
        <w:r>
          <w:rPr>
            <w:webHidden/>
          </w:rPr>
          <w:fldChar w:fldCharType="separate"/>
        </w:r>
        <w:r>
          <w:rPr>
            <w:webHidden/>
          </w:rPr>
          <w:t>29</w:t>
        </w:r>
        <w:r>
          <w:rPr>
            <w:webHidden/>
          </w:rPr>
          <w:fldChar w:fldCharType="end"/>
        </w:r>
      </w:hyperlink>
    </w:p>
    <w:p w14:paraId="501C63BF" w14:textId="1E0EDC4A" w:rsidR="002430D6" w:rsidRDefault="002430D6">
      <w:pPr>
        <w:pStyle w:val="21"/>
        <w:tabs>
          <w:tab w:val="right" w:leader="dot" w:pos="9061"/>
        </w:tabs>
        <w:rPr>
          <w:rFonts w:asciiTheme="minorHAnsi" w:eastAsiaTheme="minorEastAsia" w:hAnsiTheme="minorHAnsi" w:cstheme="minorBidi"/>
          <w:noProof/>
          <w:sz w:val="22"/>
          <w:szCs w:val="22"/>
        </w:rPr>
      </w:pPr>
      <w:hyperlink w:anchor="_Toc232577691" w:history="1">
        <w:r w:rsidRPr="00D50CF0">
          <w:rPr>
            <w:rStyle w:val="a3"/>
            <w:noProof/>
          </w:rPr>
          <w:t>Советская Чувашия, 16.06.2026, Чувашия активно участвует в Программе долгосрочных сбережений (ПДС)</w:t>
        </w:r>
        <w:r>
          <w:rPr>
            <w:noProof/>
            <w:webHidden/>
          </w:rPr>
          <w:tab/>
        </w:r>
        <w:r>
          <w:rPr>
            <w:noProof/>
            <w:webHidden/>
          </w:rPr>
          <w:fldChar w:fldCharType="begin"/>
        </w:r>
        <w:r>
          <w:rPr>
            <w:noProof/>
            <w:webHidden/>
          </w:rPr>
          <w:instrText xml:space="preserve"> PAGEREF _Toc232577691 \h </w:instrText>
        </w:r>
        <w:r>
          <w:rPr>
            <w:noProof/>
            <w:webHidden/>
          </w:rPr>
        </w:r>
        <w:r>
          <w:rPr>
            <w:noProof/>
            <w:webHidden/>
          </w:rPr>
          <w:fldChar w:fldCharType="separate"/>
        </w:r>
        <w:r>
          <w:rPr>
            <w:noProof/>
            <w:webHidden/>
          </w:rPr>
          <w:t>30</w:t>
        </w:r>
        <w:r>
          <w:rPr>
            <w:noProof/>
            <w:webHidden/>
          </w:rPr>
          <w:fldChar w:fldCharType="end"/>
        </w:r>
      </w:hyperlink>
    </w:p>
    <w:p w14:paraId="6C2B68F5" w14:textId="31DA2D32" w:rsidR="002430D6" w:rsidRDefault="002430D6">
      <w:pPr>
        <w:pStyle w:val="31"/>
        <w:rPr>
          <w:rFonts w:asciiTheme="minorHAnsi" w:eastAsiaTheme="minorEastAsia" w:hAnsiTheme="minorHAnsi" w:cstheme="minorBidi"/>
          <w:sz w:val="22"/>
          <w:szCs w:val="22"/>
        </w:rPr>
      </w:pPr>
      <w:hyperlink w:anchor="_Toc232577692" w:history="1">
        <w:r w:rsidRPr="00D50CF0">
          <w:rPr>
            <w:rStyle w:val="a3"/>
          </w:rPr>
          <w:t>По данным Минфина России, на 1 мая к программе присоединились 14,2% жителей республики. Это лучший показатель в ПФО, где среднее значение составляет 10,4%.</w:t>
        </w:r>
        <w:r>
          <w:rPr>
            <w:webHidden/>
          </w:rPr>
          <w:tab/>
        </w:r>
        <w:r>
          <w:rPr>
            <w:webHidden/>
          </w:rPr>
          <w:fldChar w:fldCharType="begin"/>
        </w:r>
        <w:r>
          <w:rPr>
            <w:webHidden/>
          </w:rPr>
          <w:instrText xml:space="preserve"> PAGEREF _Toc232577692 \h </w:instrText>
        </w:r>
        <w:r>
          <w:rPr>
            <w:webHidden/>
          </w:rPr>
        </w:r>
        <w:r>
          <w:rPr>
            <w:webHidden/>
          </w:rPr>
          <w:fldChar w:fldCharType="separate"/>
        </w:r>
        <w:r>
          <w:rPr>
            <w:webHidden/>
          </w:rPr>
          <w:t>30</w:t>
        </w:r>
        <w:r>
          <w:rPr>
            <w:webHidden/>
          </w:rPr>
          <w:fldChar w:fldCharType="end"/>
        </w:r>
      </w:hyperlink>
    </w:p>
    <w:p w14:paraId="58665F49" w14:textId="41A27E0D" w:rsidR="002430D6" w:rsidRDefault="002430D6">
      <w:pPr>
        <w:pStyle w:val="21"/>
        <w:tabs>
          <w:tab w:val="right" w:leader="dot" w:pos="9061"/>
        </w:tabs>
        <w:rPr>
          <w:rFonts w:asciiTheme="minorHAnsi" w:eastAsiaTheme="minorEastAsia" w:hAnsiTheme="minorHAnsi" w:cstheme="minorBidi"/>
          <w:noProof/>
          <w:sz w:val="22"/>
          <w:szCs w:val="22"/>
        </w:rPr>
      </w:pPr>
      <w:hyperlink w:anchor="_Toc232577693" w:history="1">
        <w:r w:rsidRPr="00D50CF0">
          <w:rPr>
            <w:rStyle w:val="a3"/>
            <w:noProof/>
          </w:rPr>
          <w:t>Вестник Армавира, 16.06.2026, В Центре активного долголетия рассказали о программе долгосрочных сбережений</w:t>
        </w:r>
        <w:r>
          <w:rPr>
            <w:noProof/>
            <w:webHidden/>
          </w:rPr>
          <w:tab/>
        </w:r>
        <w:r>
          <w:rPr>
            <w:noProof/>
            <w:webHidden/>
          </w:rPr>
          <w:fldChar w:fldCharType="begin"/>
        </w:r>
        <w:r>
          <w:rPr>
            <w:noProof/>
            <w:webHidden/>
          </w:rPr>
          <w:instrText xml:space="preserve"> PAGEREF _Toc232577693 \h </w:instrText>
        </w:r>
        <w:r>
          <w:rPr>
            <w:noProof/>
            <w:webHidden/>
          </w:rPr>
        </w:r>
        <w:r>
          <w:rPr>
            <w:noProof/>
            <w:webHidden/>
          </w:rPr>
          <w:fldChar w:fldCharType="separate"/>
        </w:r>
        <w:r>
          <w:rPr>
            <w:noProof/>
            <w:webHidden/>
          </w:rPr>
          <w:t>30</w:t>
        </w:r>
        <w:r>
          <w:rPr>
            <w:noProof/>
            <w:webHidden/>
          </w:rPr>
          <w:fldChar w:fldCharType="end"/>
        </w:r>
      </w:hyperlink>
    </w:p>
    <w:p w14:paraId="6A625D17" w14:textId="24796392" w:rsidR="002430D6" w:rsidRDefault="002430D6">
      <w:pPr>
        <w:pStyle w:val="31"/>
        <w:rPr>
          <w:rFonts w:asciiTheme="minorHAnsi" w:eastAsiaTheme="minorEastAsia" w:hAnsiTheme="minorHAnsi" w:cstheme="minorBidi"/>
          <w:sz w:val="22"/>
          <w:szCs w:val="22"/>
        </w:rPr>
      </w:pPr>
      <w:hyperlink w:anchor="_Toc232577694" w:history="1">
        <w:r w:rsidRPr="00D50CF0">
          <w:rPr>
            <w:rStyle w:val="a3"/>
          </w:rPr>
          <w:t>В Центре активного долголетия состоялась встреча, посвящённая вопросам финансовой грамотности. Представитель одного из крупных банков познакомила пожилых граждан с программой долгосрочных сбережений и ответила на вопросы участников.</w:t>
        </w:r>
        <w:r>
          <w:rPr>
            <w:webHidden/>
          </w:rPr>
          <w:tab/>
        </w:r>
        <w:r>
          <w:rPr>
            <w:webHidden/>
          </w:rPr>
          <w:fldChar w:fldCharType="begin"/>
        </w:r>
        <w:r>
          <w:rPr>
            <w:webHidden/>
          </w:rPr>
          <w:instrText xml:space="preserve"> PAGEREF _Toc232577694 \h </w:instrText>
        </w:r>
        <w:r>
          <w:rPr>
            <w:webHidden/>
          </w:rPr>
        </w:r>
        <w:r>
          <w:rPr>
            <w:webHidden/>
          </w:rPr>
          <w:fldChar w:fldCharType="separate"/>
        </w:r>
        <w:r>
          <w:rPr>
            <w:webHidden/>
          </w:rPr>
          <w:t>30</w:t>
        </w:r>
        <w:r>
          <w:rPr>
            <w:webHidden/>
          </w:rPr>
          <w:fldChar w:fldCharType="end"/>
        </w:r>
      </w:hyperlink>
    </w:p>
    <w:p w14:paraId="5A9A38EF" w14:textId="3AF0ABE1" w:rsidR="002430D6" w:rsidRDefault="002430D6">
      <w:pPr>
        <w:pStyle w:val="12"/>
        <w:tabs>
          <w:tab w:val="right" w:leader="dot" w:pos="9061"/>
        </w:tabs>
        <w:rPr>
          <w:rFonts w:asciiTheme="minorHAnsi" w:eastAsiaTheme="minorEastAsia" w:hAnsiTheme="minorHAnsi" w:cstheme="minorBidi"/>
          <w:b w:val="0"/>
          <w:noProof/>
          <w:sz w:val="22"/>
          <w:szCs w:val="22"/>
        </w:rPr>
      </w:pPr>
      <w:hyperlink w:anchor="_Toc232577695" w:history="1">
        <w:r w:rsidRPr="00D50CF0">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_Toc232577695 \h </w:instrText>
        </w:r>
        <w:r>
          <w:rPr>
            <w:noProof/>
            <w:webHidden/>
          </w:rPr>
        </w:r>
        <w:r>
          <w:rPr>
            <w:noProof/>
            <w:webHidden/>
          </w:rPr>
          <w:fldChar w:fldCharType="separate"/>
        </w:r>
        <w:r>
          <w:rPr>
            <w:noProof/>
            <w:webHidden/>
          </w:rPr>
          <w:t>31</w:t>
        </w:r>
        <w:r>
          <w:rPr>
            <w:noProof/>
            <w:webHidden/>
          </w:rPr>
          <w:fldChar w:fldCharType="end"/>
        </w:r>
      </w:hyperlink>
    </w:p>
    <w:p w14:paraId="69871325" w14:textId="6DC07B55" w:rsidR="002430D6" w:rsidRDefault="002430D6">
      <w:pPr>
        <w:pStyle w:val="21"/>
        <w:tabs>
          <w:tab w:val="right" w:leader="dot" w:pos="9061"/>
        </w:tabs>
        <w:rPr>
          <w:rFonts w:asciiTheme="minorHAnsi" w:eastAsiaTheme="minorEastAsia" w:hAnsiTheme="minorHAnsi" w:cstheme="minorBidi"/>
          <w:noProof/>
          <w:sz w:val="22"/>
          <w:szCs w:val="22"/>
        </w:rPr>
      </w:pPr>
      <w:hyperlink w:anchor="_Toc232577696" w:history="1">
        <w:r w:rsidRPr="00D50CF0">
          <w:rPr>
            <w:rStyle w:val="a3"/>
            <w:noProof/>
          </w:rPr>
          <w:t>Новые Известия, 16.06.2026, Пенсия без заявления: что изменится для россиян с 2027 года</w:t>
        </w:r>
        <w:r>
          <w:rPr>
            <w:noProof/>
            <w:webHidden/>
          </w:rPr>
          <w:tab/>
        </w:r>
        <w:r>
          <w:rPr>
            <w:noProof/>
            <w:webHidden/>
          </w:rPr>
          <w:fldChar w:fldCharType="begin"/>
        </w:r>
        <w:r>
          <w:rPr>
            <w:noProof/>
            <w:webHidden/>
          </w:rPr>
          <w:instrText xml:space="preserve"> PAGEREF _Toc232577696 \h </w:instrText>
        </w:r>
        <w:r>
          <w:rPr>
            <w:noProof/>
            <w:webHidden/>
          </w:rPr>
        </w:r>
        <w:r>
          <w:rPr>
            <w:noProof/>
            <w:webHidden/>
          </w:rPr>
          <w:fldChar w:fldCharType="separate"/>
        </w:r>
        <w:r>
          <w:rPr>
            <w:noProof/>
            <w:webHidden/>
          </w:rPr>
          <w:t>31</w:t>
        </w:r>
        <w:r>
          <w:rPr>
            <w:noProof/>
            <w:webHidden/>
          </w:rPr>
          <w:fldChar w:fldCharType="end"/>
        </w:r>
      </w:hyperlink>
    </w:p>
    <w:p w14:paraId="7DF668F9" w14:textId="50A97BE9" w:rsidR="002430D6" w:rsidRDefault="002430D6">
      <w:pPr>
        <w:pStyle w:val="31"/>
        <w:rPr>
          <w:rFonts w:asciiTheme="minorHAnsi" w:eastAsiaTheme="minorEastAsia" w:hAnsiTheme="minorHAnsi" w:cstheme="minorBidi"/>
          <w:sz w:val="22"/>
          <w:szCs w:val="22"/>
        </w:rPr>
      </w:pPr>
      <w:hyperlink w:anchor="_Toc232577697" w:history="1">
        <w:r w:rsidRPr="00D50CF0">
          <w:rPr>
            <w:rStyle w:val="a3"/>
          </w:rPr>
          <w:t>Минтруд предлагает перевести назначение страховых пенсий по старости в автоматический режим. Если законопроект примут, с 1 января 2027 года Социальный фонд сможет назначать пенсию без заявления гражданина. Разбираемся, кого коснутся изменения, какие риски остаются и что стоит сделать заранее.</w:t>
        </w:r>
        <w:r>
          <w:rPr>
            <w:webHidden/>
          </w:rPr>
          <w:tab/>
        </w:r>
        <w:r>
          <w:rPr>
            <w:webHidden/>
          </w:rPr>
          <w:fldChar w:fldCharType="begin"/>
        </w:r>
        <w:r>
          <w:rPr>
            <w:webHidden/>
          </w:rPr>
          <w:instrText xml:space="preserve"> PAGEREF _Toc232577697 \h </w:instrText>
        </w:r>
        <w:r>
          <w:rPr>
            <w:webHidden/>
          </w:rPr>
        </w:r>
        <w:r>
          <w:rPr>
            <w:webHidden/>
          </w:rPr>
          <w:fldChar w:fldCharType="separate"/>
        </w:r>
        <w:r>
          <w:rPr>
            <w:webHidden/>
          </w:rPr>
          <w:t>31</w:t>
        </w:r>
        <w:r>
          <w:rPr>
            <w:webHidden/>
          </w:rPr>
          <w:fldChar w:fldCharType="end"/>
        </w:r>
      </w:hyperlink>
    </w:p>
    <w:p w14:paraId="7126264B" w14:textId="4DF07C85" w:rsidR="002430D6" w:rsidRDefault="002430D6">
      <w:pPr>
        <w:pStyle w:val="21"/>
        <w:tabs>
          <w:tab w:val="right" w:leader="dot" w:pos="9061"/>
        </w:tabs>
        <w:rPr>
          <w:rFonts w:asciiTheme="minorHAnsi" w:eastAsiaTheme="minorEastAsia" w:hAnsiTheme="minorHAnsi" w:cstheme="minorBidi"/>
          <w:noProof/>
          <w:sz w:val="22"/>
          <w:szCs w:val="22"/>
        </w:rPr>
      </w:pPr>
      <w:hyperlink w:anchor="_Toc232577698" w:history="1">
        <w:r w:rsidRPr="00D50CF0">
          <w:rPr>
            <w:rStyle w:val="a3"/>
            <w:noProof/>
          </w:rPr>
          <w:t xml:space="preserve">ТАСС, 17.06.2026, Бюджет Соцфонда в </w:t>
        </w:r>
        <w:r w:rsidRPr="00D50CF0">
          <w:rPr>
            <w:rStyle w:val="a3"/>
            <w:noProof/>
            <w:lang w:val="en-US"/>
          </w:rPr>
          <w:t>I</w:t>
        </w:r>
        <w:r w:rsidRPr="00D50CF0">
          <w:rPr>
            <w:rStyle w:val="a3"/>
            <w:noProof/>
          </w:rPr>
          <w:t xml:space="preserve"> квартале пополнен на 4,6 трлн рублей</w:t>
        </w:r>
        <w:r>
          <w:rPr>
            <w:noProof/>
            <w:webHidden/>
          </w:rPr>
          <w:tab/>
        </w:r>
        <w:r>
          <w:rPr>
            <w:noProof/>
            <w:webHidden/>
          </w:rPr>
          <w:fldChar w:fldCharType="begin"/>
        </w:r>
        <w:r>
          <w:rPr>
            <w:noProof/>
            <w:webHidden/>
          </w:rPr>
          <w:instrText xml:space="preserve"> PAGEREF _Toc232577698 \h </w:instrText>
        </w:r>
        <w:r>
          <w:rPr>
            <w:noProof/>
            <w:webHidden/>
          </w:rPr>
        </w:r>
        <w:r>
          <w:rPr>
            <w:noProof/>
            <w:webHidden/>
          </w:rPr>
          <w:fldChar w:fldCharType="separate"/>
        </w:r>
        <w:r>
          <w:rPr>
            <w:noProof/>
            <w:webHidden/>
          </w:rPr>
          <w:t>33</w:t>
        </w:r>
        <w:r>
          <w:rPr>
            <w:noProof/>
            <w:webHidden/>
          </w:rPr>
          <w:fldChar w:fldCharType="end"/>
        </w:r>
      </w:hyperlink>
    </w:p>
    <w:p w14:paraId="5F98059A" w14:textId="135107FE" w:rsidR="002430D6" w:rsidRDefault="002430D6">
      <w:pPr>
        <w:pStyle w:val="31"/>
        <w:rPr>
          <w:rFonts w:asciiTheme="minorHAnsi" w:eastAsiaTheme="minorEastAsia" w:hAnsiTheme="minorHAnsi" w:cstheme="minorBidi"/>
          <w:sz w:val="22"/>
          <w:szCs w:val="22"/>
        </w:rPr>
      </w:pPr>
      <w:hyperlink w:anchor="_Toc232577699" w:history="1">
        <w:r w:rsidRPr="00D50CF0">
          <w:rPr>
            <w:rStyle w:val="a3"/>
          </w:rPr>
          <w:t>В бюджет Социального фонда России (</w:t>
        </w:r>
        <w:r w:rsidRPr="00D50CF0">
          <w:rPr>
            <w:rStyle w:val="a3"/>
            <w:lang w:val="en-US"/>
          </w:rPr>
          <w:t>C</w:t>
        </w:r>
        <w:r w:rsidRPr="00D50CF0">
          <w:rPr>
            <w:rStyle w:val="a3"/>
          </w:rPr>
          <w:t>ФР) за январь - март поступило 4,6 трлн рублей, что на 16% больше показателя 2025 года. Об этом свидетельствуют данные оперативного доклада Счетной палаты (СП) РФ о ходе исполнения бюджета Фонда пенсионного и социального страхования РФ.</w:t>
        </w:r>
        <w:r>
          <w:rPr>
            <w:webHidden/>
          </w:rPr>
          <w:tab/>
        </w:r>
        <w:r>
          <w:rPr>
            <w:webHidden/>
          </w:rPr>
          <w:fldChar w:fldCharType="begin"/>
        </w:r>
        <w:r>
          <w:rPr>
            <w:webHidden/>
          </w:rPr>
          <w:instrText xml:space="preserve"> PAGEREF _Toc232577699 \h </w:instrText>
        </w:r>
        <w:r>
          <w:rPr>
            <w:webHidden/>
          </w:rPr>
        </w:r>
        <w:r>
          <w:rPr>
            <w:webHidden/>
          </w:rPr>
          <w:fldChar w:fldCharType="separate"/>
        </w:r>
        <w:r>
          <w:rPr>
            <w:webHidden/>
          </w:rPr>
          <w:t>33</w:t>
        </w:r>
        <w:r>
          <w:rPr>
            <w:webHidden/>
          </w:rPr>
          <w:fldChar w:fldCharType="end"/>
        </w:r>
      </w:hyperlink>
    </w:p>
    <w:p w14:paraId="661BD69C" w14:textId="3DC5B15C"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00" w:history="1">
        <w:r w:rsidRPr="00D50CF0">
          <w:rPr>
            <w:rStyle w:val="a3"/>
            <w:noProof/>
          </w:rPr>
          <w:t>РИА Новости, 17.06.2026, Соцфонд в I квартале направил 2,8 трлн руб на пенсионное обеспечение - Счетная палата РФ</w:t>
        </w:r>
        <w:r>
          <w:rPr>
            <w:noProof/>
            <w:webHidden/>
          </w:rPr>
          <w:tab/>
        </w:r>
        <w:r>
          <w:rPr>
            <w:noProof/>
            <w:webHidden/>
          </w:rPr>
          <w:fldChar w:fldCharType="begin"/>
        </w:r>
        <w:r>
          <w:rPr>
            <w:noProof/>
            <w:webHidden/>
          </w:rPr>
          <w:instrText xml:space="preserve"> PAGEREF _Toc232577700 \h </w:instrText>
        </w:r>
        <w:r>
          <w:rPr>
            <w:noProof/>
            <w:webHidden/>
          </w:rPr>
        </w:r>
        <w:r>
          <w:rPr>
            <w:noProof/>
            <w:webHidden/>
          </w:rPr>
          <w:fldChar w:fldCharType="separate"/>
        </w:r>
        <w:r>
          <w:rPr>
            <w:noProof/>
            <w:webHidden/>
          </w:rPr>
          <w:t>34</w:t>
        </w:r>
        <w:r>
          <w:rPr>
            <w:noProof/>
            <w:webHidden/>
          </w:rPr>
          <w:fldChar w:fldCharType="end"/>
        </w:r>
      </w:hyperlink>
    </w:p>
    <w:p w14:paraId="55050D91" w14:textId="6900C159" w:rsidR="002430D6" w:rsidRDefault="002430D6">
      <w:pPr>
        <w:pStyle w:val="31"/>
        <w:rPr>
          <w:rFonts w:asciiTheme="minorHAnsi" w:eastAsiaTheme="minorEastAsia" w:hAnsiTheme="minorHAnsi" w:cstheme="minorBidi"/>
          <w:sz w:val="22"/>
          <w:szCs w:val="22"/>
        </w:rPr>
      </w:pPr>
      <w:hyperlink w:anchor="_Toc232577701" w:history="1">
        <w:r w:rsidRPr="00D50CF0">
          <w:rPr>
            <w:rStyle w:val="a3"/>
          </w:rPr>
          <w:t>Расходы Социального фонда России (СФР) в январе-марте 2026 года на пенсионное обеспечение граждан выросли на 50,8 миллиарда рублей и на начало апреля составили 2,8 триллиона рублей, говорится в оперативном докладе Счетной палаты РФ об исполнении бюджета фонда.</w:t>
        </w:r>
        <w:r>
          <w:rPr>
            <w:webHidden/>
          </w:rPr>
          <w:tab/>
        </w:r>
        <w:r>
          <w:rPr>
            <w:webHidden/>
          </w:rPr>
          <w:fldChar w:fldCharType="begin"/>
        </w:r>
        <w:r>
          <w:rPr>
            <w:webHidden/>
          </w:rPr>
          <w:instrText xml:space="preserve"> PAGEREF _Toc232577701 \h </w:instrText>
        </w:r>
        <w:r>
          <w:rPr>
            <w:webHidden/>
          </w:rPr>
        </w:r>
        <w:r>
          <w:rPr>
            <w:webHidden/>
          </w:rPr>
          <w:fldChar w:fldCharType="separate"/>
        </w:r>
        <w:r>
          <w:rPr>
            <w:webHidden/>
          </w:rPr>
          <w:t>34</w:t>
        </w:r>
        <w:r>
          <w:rPr>
            <w:webHidden/>
          </w:rPr>
          <w:fldChar w:fldCharType="end"/>
        </w:r>
      </w:hyperlink>
    </w:p>
    <w:p w14:paraId="3DE646EC" w14:textId="59E49373"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02" w:history="1">
        <w:r w:rsidRPr="00D50CF0">
          <w:rPr>
            <w:rStyle w:val="a3"/>
            <w:noProof/>
          </w:rPr>
          <w:t xml:space="preserve">РИА Новости, 17.06.2026, Соцфонд РФ В </w:t>
        </w:r>
        <w:r w:rsidRPr="00D50CF0">
          <w:rPr>
            <w:rStyle w:val="a3"/>
            <w:noProof/>
            <w:lang w:val="en-US"/>
          </w:rPr>
          <w:t>I</w:t>
        </w:r>
        <w:r w:rsidRPr="00D50CF0">
          <w:rPr>
            <w:rStyle w:val="a3"/>
            <w:noProof/>
          </w:rPr>
          <w:t xml:space="preserve"> квартале направил 123,2 млрд руб на предоставление маткапитала - Счетпалата</w:t>
        </w:r>
        <w:r>
          <w:rPr>
            <w:noProof/>
            <w:webHidden/>
          </w:rPr>
          <w:tab/>
        </w:r>
        <w:r>
          <w:rPr>
            <w:noProof/>
            <w:webHidden/>
          </w:rPr>
          <w:fldChar w:fldCharType="begin"/>
        </w:r>
        <w:r>
          <w:rPr>
            <w:noProof/>
            <w:webHidden/>
          </w:rPr>
          <w:instrText xml:space="preserve"> PAGEREF _Toc232577702 \h </w:instrText>
        </w:r>
        <w:r>
          <w:rPr>
            <w:noProof/>
            <w:webHidden/>
          </w:rPr>
        </w:r>
        <w:r>
          <w:rPr>
            <w:noProof/>
            <w:webHidden/>
          </w:rPr>
          <w:fldChar w:fldCharType="separate"/>
        </w:r>
        <w:r>
          <w:rPr>
            <w:noProof/>
            <w:webHidden/>
          </w:rPr>
          <w:t>34</w:t>
        </w:r>
        <w:r>
          <w:rPr>
            <w:noProof/>
            <w:webHidden/>
          </w:rPr>
          <w:fldChar w:fldCharType="end"/>
        </w:r>
      </w:hyperlink>
    </w:p>
    <w:p w14:paraId="463B9E01" w14:textId="72A97777" w:rsidR="002430D6" w:rsidRDefault="002430D6">
      <w:pPr>
        <w:pStyle w:val="31"/>
        <w:rPr>
          <w:rFonts w:asciiTheme="minorHAnsi" w:eastAsiaTheme="minorEastAsia" w:hAnsiTheme="minorHAnsi" w:cstheme="minorBidi"/>
          <w:sz w:val="22"/>
          <w:szCs w:val="22"/>
        </w:rPr>
      </w:pPr>
      <w:hyperlink w:anchor="_Toc232577703" w:history="1">
        <w:r w:rsidRPr="00D50CF0">
          <w:rPr>
            <w:rStyle w:val="a3"/>
          </w:rPr>
          <w:t>Расходы Социального фонда России (СФР) за январь-март 2026 года на предоставление материнского капитала семьям с детьми составили 123,2 миллиарда рублей, что в 1,5 раза больше соответствующих расходов за аналогичный период 2025 года, говорится в оперативном докладе Счетной палаты РФ об исполнении бюджета фонда.</w:t>
        </w:r>
        <w:r>
          <w:rPr>
            <w:webHidden/>
          </w:rPr>
          <w:tab/>
        </w:r>
        <w:r>
          <w:rPr>
            <w:webHidden/>
          </w:rPr>
          <w:fldChar w:fldCharType="begin"/>
        </w:r>
        <w:r>
          <w:rPr>
            <w:webHidden/>
          </w:rPr>
          <w:instrText xml:space="preserve"> PAGEREF _Toc232577703 \h </w:instrText>
        </w:r>
        <w:r>
          <w:rPr>
            <w:webHidden/>
          </w:rPr>
        </w:r>
        <w:r>
          <w:rPr>
            <w:webHidden/>
          </w:rPr>
          <w:fldChar w:fldCharType="separate"/>
        </w:r>
        <w:r>
          <w:rPr>
            <w:webHidden/>
          </w:rPr>
          <w:t>34</w:t>
        </w:r>
        <w:r>
          <w:rPr>
            <w:webHidden/>
          </w:rPr>
          <w:fldChar w:fldCharType="end"/>
        </w:r>
      </w:hyperlink>
    </w:p>
    <w:p w14:paraId="78297722" w14:textId="76931B96"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04" w:history="1">
        <w:r w:rsidRPr="00D50CF0">
          <w:rPr>
            <w:rStyle w:val="a3"/>
            <w:noProof/>
          </w:rPr>
          <w:t>РИА Новости, 17.06.2026, В Госдуме предложили изменить срок индексации страховых пенсий</w:t>
        </w:r>
        <w:r>
          <w:rPr>
            <w:noProof/>
            <w:webHidden/>
          </w:rPr>
          <w:tab/>
        </w:r>
        <w:r>
          <w:rPr>
            <w:noProof/>
            <w:webHidden/>
          </w:rPr>
          <w:fldChar w:fldCharType="begin"/>
        </w:r>
        <w:r>
          <w:rPr>
            <w:noProof/>
            <w:webHidden/>
          </w:rPr>
          <w:instrText xml:space="preserve"> PAGEREF _Toc232577704 \h </w:instrText>
        </w:r>
        <w:r>
          <w:rPr>
            <w:noProof/>
            <w:webHidden/>
          </w:rPr>
        </w:r>
        <w:r>
          <w:rPr>
            <w:noProof/>
            <w:webHidden/>
          </w:rPr>
          <w:fldChar w:fldCharType="separate"/>
        </w:r>
        <w:r>
          <w:rPr>
            <w:noProof/>
            <w:webHidden/>
          </w:rPr>
          <w:t>35</w:t>
        </w:r>
        <w:r>
          <w:rPr>
            <w:noProof/>
            <w:webHidden/>
          </w:rPr>
          <w:fldChar w:fldCharType="end"/>
        </w:r>
      </w:hyperlink>
    </w:p>
    <w:p w14:paraId="69CC4D55" w14:textId="149EA31A" w:rsidR="002430D6" w:rsidRDefault="002430D6">
      <w:pPr>
        <w:pStyle w:val="31"/>
        <w:rPr>
          <w:rFonts w:asciiTheme="minorHAnsi" w:eastAsiaTheme="minorEastAsia" w:hAnsiTheme="minorHAnsi" w:cstheme="minorBidi"/>
          <w:sz w:val="22"/>
          <w:szCs w:val="22"/>
        </w:rPr>
      </w:pPr>
      <w:hyperlink w:anchor="_Toc232577705" w:history="1">
        <w:r w:rsidRPr="00D50CF0">
          <w:rPr>
            <w:rStyle w:val="a3"/>
          </w:rPr>
          <w:t>Глава комитета Госдумы по труду, социальной политике и делам ветеранов Ярослав Нилов предложил сохранить индексацию страховых пенсий с 1 января, а не возвращаться к прежнему порядку, когда она проводилась с 1 февраля на уровень фактической инфляции.</w:t>
        </w:r>
        <w:r>
          <w:rPr>
            <w:webHidden/>
          </w:rPr>
          <w:tab/>
        </w:r>
        <w:r>
          <w:rPr>
            <w:webHidden/>
          </w:rPr>
          <w:fldChar w:fldCharType="begin"/>
        </w:r>
        <w:r>
          <w:rPr>
            <w:webHidden/>
          </w:rPr>
          <w:instrText xml:space="preserve"> PAGEREF _Toc232577705 \h </w:instrText>
        </w:r>
        <w:r>
          <w:rPr>
            <w:webHidden/>
          </w:rPr>
        </w:r>
        <w:r>
          <w:rPr>
            <w:webHidden/>
          </w:rPr>
          <w:fldChar w:fldCharType="separate"/>
        </w:r>
        <w:r>
          <w:rPr>
            <w:webHidden/>
          </w:rPr>
          <w:t>35</w:t>
        </w:r>
        <w:r>
          <w:rPr>
            <w:webHidden/>
          </w:rPr>
          <w:fldChar w:fldCharType="end"/>
        </w:r>
      </w:hyperlink>
    </w:p>
    <w:p w14:paraId="5DBFAAFE" w14:textId="52D78077"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06" w:history="1">
        <w:r w:rsidRPr="00D50CF0">
          <w:rPr>
            <w:rStyle w:val="a3"/>
            <w:noProof/>
          </w:rPr>
          <w:t>РИА Новости, 16.06.2026, Свыше 64% доплат к пенсии шахтеров в РФ назначается без обращения сотрудника - Соцфонд</w:t>
        </w:r>
        <w:r>
          <w:rPr>
            <w:noProof/>
            <w:webHidden/>
          </w:rPr>
          <w:tab/>
        </w:r>
        <w:r>
          <w:rPr>
            <w:noProof/>
            <w:webHidden/>
          </w:rPr>
          <w:fldChar w:fldCharType="begin"/>
        </w:r>
        <w:r>
          <w:rPr>
            <w:noProof/>
            <w:webHidden/>
          </w:rPr>
          <w:instrText xml:space="preserve"> PAGEREF _Toc232577706 \h </w:instrText>
        </w:r>
        <w:r>
          <w:rPr>
            <w:noProof/>
            <w:webHidden/>
          </w:rPr>
        </w:r>
        <w:r>
          <w:rPr>
            <w:noProof/>
            <w:webHidden/>
          </w:rPr>
          <w:fldChar w:fldCharType="separate"/>
        </w:r>
        <w:r>
          <w:rPr>
            <w:noProof/>
            <w:webHidden/>
          </w:rPr>
          <w:t>35</w:t>
        </w:r>
        <w:r>
          <w:rPr>
            <w:noProof/>
            <w:webHidden/>
          </w:rPr>
          <w:fldChar w:fldCharType="end"/>
        </w:r>
      </w:hyperlink>
    </w:p>
    <w:p w14:paraId="1D0FA872" w14:textId="2A0D5E41" w:rsidR="002430D6" w:rsidRDefault="002430D6">
      <w:pPr>
        <w:pStyle w:val="31"/>
        <w:rPr>
          <w:rFonts w:asciiTheme="minorHAnsi" w:eastAsiaTheme="minorEastAsia" w:hAnsiTheme="minorHAnsi" w:cstheme="minorBidi"/>
          <w:sz w:val="22"/>
          <w:szCs w:val="22"/>
        </w:rPr>
      </w:pPr>
      <w:hyperlink w:anchor="_Toc232577707" w:history="1">
        <w:r w:rsidRPr="00D50CF0">
          <w:rPr>
            <w:rStyle w:val="a3"/>
          </w:rPr>
          <w:t>Социальный фонд России назначает свыше 64% доплат к пенсии шахтеров без обращения самого сотрудника, сообщил фонд на платформе «Макс».</w:t>
        </w:r>
        <w:r>
          <w:rPr>
            <w:webHidden/>
          </w:rPr>
          <w:tab/>
        </w:r>
        <w:r>
          <w:rPr>
            <w:webHidden/>
          </w:rPr>
          <w:fldChar w:fldCharType="begin"/>
        </w:r>
        <w:r>
          <w:rPr>
            <w:webHidden/>
          </w:rPr>
          <w:instrText xml:space="preserve"> PAGEREF _Toc232577707 \h </w:instrText>
        </w:r>
        <w:r>
          <w:rPr>
            <w:webHidden/>
          </w:rPr>
        </w:r>
        <w:r>
          <w:rPr>
            <w:webHidden/>
          </w:rPr>
          <w:fldChar w:fldCharType="separate"/>
        </w:r>
        <w:r>
          <w:rPr>
            <w:webHidden/>
          </w:rPr>
          <w:t>35</w:t>
        </w:r>
        <w:r>
          <w:rPr>
            <w:webHidden/>
          </w:rPr>
          <w:fldChar w:fldCharType="end"/>
        </w:r>
      </w:hyperlink>
    </w:p>
    <w:p w14:paraId="7CBDCC8A" w14:textId="4D5AAE16"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08" w:history="1">
        <w:r w:rsidRPr="00D50CF0">
          <w:rPr>
            <w:rStyle w:val="a3"/>
            <w:noProof/>
          </w:rPr>
          <w:t>РИА Новости, 17.06.2026, Сварщики в России могут рассчитывать на пенсию в 36 тыс руб</w:t>
        </w:r>
        <w:r>
          <w:rPr>
            <w:noProof/>
            <w:webHidden/>
          </w:rPr>
          <w:tab/>
        </w:r>
        <w:r>
          <w:rPr>
            <w:noProof/>
            <w:webHidden/>
          </w:rPr>
          <w:fldChar w:fldCharType="begin"/>
        </w:r>
        <w:r>
          <w:rPr>
            <w:noProof/>
            <w:webHidden/>
          </w:rPr>
          <w:instrText xml:space="preserve"> PAGEREF _Toc232577708 \h </w:instrText>
        </w:r>
        <w:r>
          <w:rPr>
            <w:noProof/>
            <w:webHidden/>
          </w:rPr>
        </w:r>
        <w:r>
          <w:rPr>
            <w:noProof/>
            <w:webHidden/>
          </w:rPr>
          <w:fldChar w:fldCharType="separate"/>
        </w:r>
        <w:r>
          <w:rPr>
            <w:noProof/>
            <w:webHidden/>
          </w:rPr>
          <w:t>35</w:t>
        </w:r>
        <w:r>
          <w:rPr>
            <w:noProof/>
            <w:webHidden/>
          </w:rPr>
          <w:fldChar w:fldCharType="end"/>
        </w:r>
      </w:hyperlink>
    </w:p>
    <w:p w14:paraId="185CD401" w14:textId="55B5319C" w:rsidR="002430D6" w:rsidRDefault="002430D6">
      <w:pPr>
        <w:pStyle w:val="31"/>
        <w:rPr>
          <w:rFonts w:asciiTheme="minorHAnsi" w:eastAsiaTheme="minorEastAsia" w:hAnsiTheme="minorHAnsi" w:cstheme="minorBidi"/>
          <w:sz w:val="22"/>
          <w:szCs w:val="22"/>
        </w:rPr>
      </w:pPr>
      <w:hyperlink w:anchor="_Toc232577709" w:history="1">
        <w:r w:rsidRPr="00D50CF0">
          <w:rPr>
            <w:rStyle w:val="a3"/>
          </w:rPr>
          <w:t>Сварщики в России при средней зарплате в 105 тысяч рублей и 40 годах официальной работы могут рассчитывать на страховую пенсию в размере около 36 тысяч рублей в месяц, сообщил РИА Новости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_Toc232577709 \h </w:instrText>
        </w:r>
        <w:r>
          <w:rPr>
            <w:webHidden/>
          </w:rPr>
        </w:r>
        <w:r>
          <w:rPr>
            <w:webHidden/>
          </w:rPr>
          <w:fldChar w:fldCharType="separate"/>
        </w:r>
        <w:r>
          <w:rPr>
            <w:webHidden/>
          </w:rPr>
          <w:t>35</w:t>
        </w:r>
        <w:r>
          <w:rPr>
            <w:webHidden/>
          </w:rPr>
          <w:fldChar w:fldCharType="end"/>
        </w:r>
      </w:hyperlink>
    </w:p>
    <w:p w14:paraId="3C3DE63B" w14:textId="7AD3F60A"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10" w:history="1">
        <w:r w:rsidRPr="00D50CF0">
          <w:rPr>
            <w:rStyle w:val="a3"/>
            <w:noProof/>
            <w:lang w:val="en-US"/>
          </w:rPr>
          <w:t>RT</w:t>
        </w:r>
        <w:r w:rsidRPr="00D50CF0">
          <w:rPr>
            <w:rStyle w:val="a3"/>
            <w:noProof/>
          </w:rPr>
          <w:t>, 16.06.2026, Доцент Балынин: для назначения ежемесячной выплаты можно обратиться в Соцфонд</w:t>
        </w:r>
        <w:r>
          <w:rPr>
            <w:noProof/>
            <w:webHidden/>
          </w:rPr>
          <w:tab/>
        </w:r>
        <w:r>
          <w:rPr>
            <w:noProof/>
            <w:webHidden/>
          </w:rPr>
          <w:fldChar w:fldCharType="begin"/>
        </w:r>
        <w:r>
          <w:rPr>
            <w:noProof/>
            <w:webHidden/>
          </w:rPr>
          <w:instrText xml:space="preserve"> PAGEREF _Toc232577710 \h </w:instrText>
        </w:r>
        <w:r>
          <w:rPr>
            <w:noProof/>
            <w:webHidden/>
          </w:rPr>
        </w:r>
        <w:r>
          <w:rPr>
            <w:noProof/>
            <w:webHidden/>
          </w:rPr>
          <w:fldChar w:fldCharType="separate"/>
        </w:r>
        <w:r>
          <w:rPr>
            <w:noProof/>
            <w:webHidden/>
          </w:rPr>
          <w:t>36</w:t>
        </w:r>
        <w:r>
          <w:rPr>
            <w:noProof/>
            <w:webHidden/>
          </w:rPr>
          <w:fldChar w:fldCharType="end"/>
        </w:r>
      </w:hyperlink>
    </w:p>
    <w:p w14:paraId="2DB6444B" w14:textId="0AEB2839" w:rsidR="002430D6" w:rsidRDefault="002430D6">
      <w:pPr>
        <w:pStyle w:val="31"/>
        <w:rPr>
          <w:rFonts w:asciiTheme="minorHAnsi" w:eastAsiaTheme="minorEastAsia" w:hAnsiTheme="minorHAnsi" w:cstheme="minorBidi"/>
          <w:sz w:val="22"/>
          <w:szCs w:val="22"/>
        </w:rPr>
      </w:pPr>
      <w:hyperlink w:anchor="_Toc232577711" w:history="1">
        <w:r w:rsidRPr="00D50CF0">
          <w:rPr>
            <w:rStyle w:val="a3"/>
          </w:rPr>
          <w:t xml:space="preserve">Российским законодательством установлено, что право на ежемесячную денежную выплату (ЕДВ) имеют много категорий граждан, определённых обширным перечнем нормативных правовых актов. Об этом напомнил в беседе с </w:t>
        </w:r>
        <w:r w:rsidRPr="00D50CF0">
          <w:rPr>
            <w:rStyle w:val="a3"/>
            <w:lang w:val="en-US"/>
          </w:rPr>
          <w:t>RT</w:t>
        </w:r>
        <w:r w:rsidRPr="00D50CF0">
          <w:rPr>
            <w:rStyle w:val="a3"/>
          </w:rPr>
          <w:t xml:space="preserve"> доцент Финансового университета при правительстве России Игорь Балынин.</w:t>
        </w:r>
        <w:r>
          <w:rPr>
            <w:webHidden/>
          </w:rPr>
          <w:tab/>
        </w:r>
        <w:r>
          <w:rPr>
            <w:webHidden/>
          </w:rPr>
          <w:fldChar w:fldCharType="begin"/>
        </w:r>
        <w:r>
          <w:rPr>
            <w:webHidden/>
          </w:rPr>
          <w:instrText xml:space="preserve"> PAGEREF _Toc232577711 \h </w:instrText>
        </w:r>
        <w:r>
          <w:rPr>
            <w:webHidden/>
          </w:rPr>
        </w:r>
        <w:r>
          <w:rPr>
            <w:webHidden/>
          </w:rPr>
          <w:fldChar w:fldCharType="separate"/>
        </w:r>
        <w:r>
          <w:rPr>
            <w:webHidden/>
          </w:rPr>
          <w:t>36</w:t>
        </w:r>
        <w:r>
          <w:rPr>
            <w:webHidden/>
          </w:rPr>
          <w:fldChar w:fldCharType="end"/>
        </w:r>
      </w:hyperlink>
    </w:p>
    <w:p w14:paraId="4466C970" w14:textId="20A56530"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12" w:history="1">
        <w:r w:rsidRPr="00D50CF0">
          <w:rPr>
            <w:rStyle w:val="a3"/>
            <w:noProof/>
          </w:rPr>
          <w:t>Lenta.ru, 16.06.2026, Россиянам назвали сроки ближайшей индексации пенсий</w:t>
        </w:r>
        <w:r>
          <w:rPr>
            <w:noProof/>
            <w:webHidden/>
          </w:rPr>
          <w:tab/>
        </w:r>
        <w:r>
          <w:rPr>
            <w:noProof/>
            <w:webHidden/>
          </w:rPr>
          <w:fldChar w:fldCharType="begin"/>
        </w:r>
        <w:r>
          <w:rPr>
            <w:noProof/>
            <w:webHidden/>
          </w:rPr>
          <w:instrText xml:space="preserve"> PAGEREF _Toc232577712 \h </w:instrText>
        </w:r>
        <w:r>
          <w:rPr>
            <w:noProof/>
            <w:webHidden/>
          </w:rPr>
        </w:r>
        <w:r>
          <w:rPr>
            <w:noProof/>
            <w:webHidden/>
          </w:rPr>
          <w:fldChar w:fldCharType="separate"/>
        </w:r>
        <w:r>
          <w:rPr>
            <w:noProof/>
            <w:webHidden/>
          </w:rPr>
          <w:t>37</w:t>
        </w:r>
        <w:r>
          <w:rPr>
            <w:noProof/>
            <w:webHidden/>
          </w:rPr>
          <w:fldChar w:fldCharType="end"/>
        </w:r>
      </w:hyperlink>
    </w:p>
    <w:p w14:paraId="364A9F83" w14:textId="7FD12B1B" w:rsidR="002430D6" w:rsidRDefault="002430D6">
      <w:pPr>
        <w:pStyle w:val="31"/>
        <w:rPr>
          <w:rFonts w:asciiTheme="minorHAnsi" w:eastAsiaTheme="minorEastAsia" w:hAnsiTheme="minorHAnsi" w:cstheme="minorBidi"/>
          <w:sz w:val="22"/>
          <w:szCs w:val="22"/>
        </w:rPr>
      </w:pPr>
      <w:hyperlink w:anchor="_Toc232577713" w:history="1">
        <w:r w:rsidRPr="00D50CF0">
          <w:rPr>
            <w:rStyle w:val="a3"/>
          </w:rPr>
          <w:t>1 августа 2026 года произойдет повышение пенсий для работавших в 2025 году пенсионеров, рассказала член комитета Госдумы по труду, соцполитике и делам ветеранов Светлана Бессараб. Об этом она заявила в беседе с «Лентой.ру».</w:t>
        </w:r>
        <w:r>
          <w:rPr>
            <w:webHidden/>
          </w:rPr>
          <w:tab/>
        </w:r>
        <w:r>
          <w:rPr>
            <w:webHidden/>
          </w:rPr>
          <w:fldChar w:fldCharType="begin"/>
        </w:r>
        <w:r>
          <w:rPr>
            <w:webHidden/>
          </w:rPr>
          <w:instrText xml:space="preserve"> PAGEREF _Toc232577713 \h </w:instrText>
        </w:r>
        <w:r>
          <w:rPr>
            <w:webHidden/>
          </w:rPr>
        </w:r>
        <w:r>
          <w:rPr>
            <w:webHidden/>
          </w:rPr>
          <w:fldChar w:fldCharType="separate"/>
        </w:r>
        <w:r>
          <w:rPr>
            <w:webHidden/>
          </w:rPr>
          <w:t>37</w:t>
        </w:r>
        <w:r>
          <w:rPr>
            <w:webHidden/>
          </w:rPr>
          <w:fldChar w:fldCharType="end"/>
        </w:r>
      </w:hyperlink>
    </w:p>
    <w:p w14:paraId="67D6258D" w14:textId="52937FC5"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14" w:history="1">
        <w:r w:rsidRPr="00D50CF0">
          <w:rPr>
            <w:rStyle w:val="a3"/>
            <w:noProof/>
          </w:rPr>
          <w:t>Общественная служба новостей, 16.06.2026, Пенсии вырастут до 19%: кому с 1 августа начнут платить больше</w:t>
        </w:r>
        <w:r>
          <w:rPr>
            <w:noProof/>
            <w:webHidden/>
          </w:rPr>
          <w:tab/>
        </w:r>
        <w:r>
          <w:rPr>
            <w:noProof/>
            <w:webHidden/>
          </w:rPr>
          <w:fldChar w:fldCharType="begin"/>
        </w:r>
        <w:r>
          <w:rPr>
            <w:noProof/>
            <w:webHidden/>
          </w:rPr>
          <w:instrText xml:space="preserve"> PAGEREF _Toc232577714 \h </w:instrText>
        </w:r>
        <w:r>
          <w:rPr>
            <w:noProof/>
            <w:webHidden/>
          </w:rPr>
        </w:r>
        <w:r>
          <w:rPr>
            <w:noProof/>
            <w:webHidden/>
          </w:rPr>
          <w:fldChar w:fldCharType="separate"/>
        </w:r>
        <w:r>
          <w:rPr>
            <w:noProof/>
            <w:webHidden/>
          </w:rPr>
          <w:t>37</w:t>
        </w:r>
        <w:r>
          <w:rPr>
            <w:noProof/>
            <w:webHidden/>
          </w:rPr>
          <w:fldChar w:fldCharType="end"/>
        </w:r>
      </w:hyperlink>
    </w:p>
    <w:p w14:paraId="1D6B7E92" w14:textId="4151A8C1" w:rsidR="002430D6" w:rsidRDefault="002430D6">
      <w:pPr>
        <w:pStyle w:val="31"/>
        <w:rPr>
          <w:rFonts w:asciiTheme="minorHAnsi" w:eastAsiaTheme="minorEastAsia" w:hAnsiTheme="minorHAnsi" w:cstheme="minorBidi"/>
          <w:sz w:val="22"/>
          <w:szCs w:val="22"/>
        </w:rPr>
      </w:pPr>
      <w:hyperlink w:anchor="_Toc232577715" w:history="1">
        <w:r w:rsidRPr="00D50CF0">
          <w:rPr>
            <w:rStyle w:val="a3"/>
          </w:rPr>
          <w:t>С 1 августа 2026 года в России будет проведена корректировка пенсионных выплат для ряда категорий граждан пенсионного возраста. Повышение затронет в первую очередь получателей накопительной части пенсии и участников программ государственного софинансирования.</w:t>
        </w:r>
        <w:r>
          <w:rPr>
            <w:webHidden/>
          </w:rPr>
          <w:tab/>
        </w:r>
        <w:r>
          <w:rPr>
            <w:webHidden/>
          </w:rPr>
          <w:fldChar w:fldCharType="begin"/>
        </w:r>
        <w:r>
          <w:rPr>
            <w:webHidden/>
          </w:rPr>
          <w:instrText xml:space="preserve"> PAGEREF _Toc232577715 \h </w:instrText>
        </w:r>
        <w:r>
          <w:rPr>
            <w:webHidden/>
          </w:rPr>
        </w:r>
        <w:r>
          <w:rPr>
            <w:webHidden/>
          </w:rPr>
          <w:fldChar w:fldCharType="separate"/>
        </w:r>
        <w:r>
          <w:rPr>
            <w:webHidden/>
          </w:rPr>
          <w:t>37</w:t>
        </w:r>
        <w:r>
          <w:rPr>
            <w:webHidden/>
          </w:rPr>
          <w:fldChar w:fldCharType="end"/>
        </w:r>
      </w:hyperlink>
    </w:p>
    <w:p w14:paraId="3FE3738B" w14:textId="13B8BE3C"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16" w:history="1">
        <w:r w:rsidRPr="00D50CF0">
          <w:rPr>
            <w:rStyle w:val="a3"/>
            <w:noProof/>
          </w:rPr>
          <w:t>Общественная служба новостей, 16.06.2026, Новый порядок выхода на пенсию с 2027 года. правда, выплаты назначат не всем</w:t>
        </w:r>
        <w:r>
          <w:rPr>
            <w:noProof/>
            <w:webHidden/>
          </w:rPr>
          <w:tab/>
        </w:r>
        <w:r>
          <w:rPr>
            <w:noProof/>
            <w:webHidden/>
          </w:rPr>
          <w:fldChar w:fldCharType="begin"/>
        </w:r>
        <w:r>
          <w:rPr>
            <w:noProof/>
            <w:webHidden/>
          </w:rPr>
          <w:instrText xml:space="preserve"> PAGEREF _Toc232577716 \h </w:instrText>
        </w:r>
        <w:r>
          <w:rPr>
            <w:noProof/>
            <w:webHidden/>
          </w:rPr>
        </w:r>
        <w:r>
          <w:rPr>
            <w:noProof/>
            <w:webHidden/>
          </w:rPr>
          <w:fldChar w:fldCharType="separate"/>
        </w:r>
        <w:r>
          <w:rPr>
            <w:noProof/>
            <w:webHidden/>
          </w:rPr>
          <w:t>38</w:t>
        </w:r>
        <w:r>
          <w:rPr>
            <w:noProof/>
            <w:webHidden/>
          </w:rPr>
          <w:fldChar w:fldCharType="end"/>
        </w:r>
      </w:hyperlink>
    </w:p>
    <w:p w14:paraId="13D4606F" w14:textId="4C864A9E" w:rsidR="002430D6" w:rsidRDefault="002430D6">
      <w:pPr>
        <w:pStyle w:val="31"/>
        <w:rPr>
          <w:rFonts w:asciiTheme="minorHAnsi" w:eastAsiaTheme="minorEastAsia" w:hAnsiTheme="minorHAnsi" w:cstheme="minorBidi"/>
          <w:sz w:val="22"/>
          <w:szCs w:val="22"/>
        </w:rPr>
      </w:pPr>
      <w:hyperlink w:anchor="_Toc232577717" w:history="1">
        <w:r w:rsidRPr="00D50CF0">
          <w:rPr>
            <w:rStyle w:val="a3"/>
          </w:rPr>
          <w:t>Российская пенсионная система готовится к переходу на новый принцип функционирования. Министерство труда подготовило изменения в Федеральный закон № 400-ФЗ «О страховых пенсиях», которые предполагают автоматическое назначение пенсий без необходимости подачи заявления гражданами. Этот законопроект уже опубликован, а новые правила вступят в силу с 1 января 2027 года.</w:t>
        </w:r>
        <w:r>
          <w:rPr>
            <w:webHidden/>
          </w:rPr>
          <w:tab/>
        </w:r>
        <w:r>
          <w:rPr>
            <w:webHidden/>
          </w:rPr>
          <w:fldChar w:fldCharType="begin"/>
        </w:r>
        <w:r>
          <w:rPr>
            <w:webHidden/>
          </w:rPr>
          <w:instrText xml:space="preserve"> PAGEREF _Toc232577717 \h </w:instrText>
        </w:r>
        <w:r>
          <w:rPr>
            <w:webHidden/>
          </w:rPr>
        </w:r>
        <w:r>
          <w:rPr>
            <w:webHidden/>
          </w:rPr>
          <w:fldChar w:fldCharType="separate"/>
        </w:r>
        <w:r>
          <w:rPr>
            <w:webHidden/>
          </w:rPr>
          <w:t>38</w:t>
        </w:r>
        <w:r>
          <w:rPr>
            <w:webHidden/>
          </w:rPr>
          <w:fldChar w:fldCharType="end"/>
        </w:r>
      </w:hyperlink>
    </w:p>
    <w:p w14:paraId="558439FF" w14:textId="55DE3F28"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18" w:history="1">
        <w:r w:rsidRPr="00D50CF0">
          <w:rPr>
            <w:rStyle w:val="a3"/>
            <w:noProof/>
          </w:rPr>
          <w:t>Ваш Пенсионный Брокер, 16.06.2026, Минтруд предложил автоматически назначать страховые пенсии по старости</w:t>
        </w:r>
        <w:r>
          <w:rPr>
            <w:noProof/>
            <w:webHidden/>
          </w:rPr>
          <w:tab/>
        </w:r>
        <w:r>
          <w:rPr>
            <w:noProof/>
            <w:webHidden/>
          </w:rPr>
          <w:fldChar w:fldCharType="begin"/>
        </w:r>
        <w:r>
          <w:rPr>
            <w:noProof/>
            <w:webHidden/>
          </w:rPr>
          <w:instrText xml:space="preserve"> PAGEREF _Toc232577718 \h </w:instrText>
        </w:r>
        <w:r>
          <w:rPr>
            <w:noProof/>
            <w:webHidden/>
          </w:rPr>
        </w:r>
        <w:r>
          <w:rPr>
            <w:noProof/>
            <w:webHidden/>
          </w:rPr>
          <w:fldChar w:fldCharType="separate"/>
        </w:r>
        <w:r>
          <w:rPr>
            <w:noProof/>
            <w:webHidden/>
          </w:rPr>
          <w:t>40</w:t>
        </w:r>
        <w:r>
          <w:rPr>
            <w:noProof/>
            <w:webHidden/>
          </w:rPr>
          <w:fldChar w:fldCharType="end"/>
        </w:r>
      </w:hyperlink>
    </w:p>
    <w:p w14:paraId="4CB1C3E7" w14:textId="3E05FD2F" w:rsidR="002430D6" w:rsidRDefault="002430D6">
      <w:pPr>
        <w:pStyle w:val="31"/>
        <w:rPr>
          <w:rFonts w:asciiTheme="minorHAnsi" w:eastAsiaTheme="minorEastAsia" w:hAnsiTheme="minorHAnsi" w:cstheme="minorBidi"/>
          <w:sz w:val="22"/>
          <w:szCs w:val="22"/>
        </w:rPr>
      </w:pPr>
      <w:hyperlink w:anchor="_Toc232577719" w:history="1">
        <w:r w:rsidRPr="00D50CF0">
          <w:rPr>
            <w:rStyle w:val="a3"/>
          </w:rPr>
          <w:t>Минтруд предлагает назначать страховые пенсии проактивно, то есть без обращения гражданина за их назначением. Соответствующий законопроект опубликован на портале проектов нормативных правовых актов 10 июня. Речь идет о страховых пенсиях по старости, в том числе досрочных для многодетных матерей и родителей детей с инвалидностью.</w:t>
        </w:r>
        <w:r>
          <w:rPr>
            <w:webHidden/>
          </w:rPr>
          <w:tab/>
        </w:r>
        <w:r>
          <w:rPr>
            <w:webHidden/>
          </w:rPr>
          <w:fldChar w:fldCharType="begin"/>
        </w:r>
        <w:r>
          <w:rPr>
            <w:webHidden/>
          </w:rPr>
          <w:instrText xml:space="preserve"> PAGEREF _Toc232577719 \h </w:instrText>
        </w:r>
        <w:r>
          <w:rPr>
            <w:webHidden/>
          </w:rPr>
        </w:r>
        <w:r>
          <w:rPr>
            <w:webHidden/>
          </w:rPr>
          <w:fldChar w:fldCharType="separate"/>
        </w:r>
        <w:r>
          <w:rPr>
            <w:webHidden/>
          </w:rPr>
          <w:t>40</w:t>
        </w:r>
        <w:r>
          <w:rPr>
            <w:webHidden/>
          </w:rPr>
          <w:fldChar w:fldCharType="end"/>
        </w:r>
      </w:hyperlink>
    </w:p>
    <w:p w14:paraId="5AB54DB5" w14:textId="46AD1C75"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20" w:history="1">
        <w:r w:rsidRPr="00D50CF0">
          <w:rPr>
            <w:rStyle w:val="a3"/>
            <w:noProof/>
          </w:rPr>
          <w:t>Московское агентство новостей, 16.06.2026, Новая глава социальной защиты: как СФР объединяет региональные и федеральные гарантии для пенсионеров</w:t>
        </w:r>
        <w:r>
          <w:rPr>
            <w:noProof/>
            <w:webHidden/>
          </w:rPr>
          <w:tab/>
        </w:r>
        <w:r>
          <w:rPr>
            <w:noProof/>
            <w:webHidden/>
          </w:rPr>
          <w:fldChar w:fldCharType="begin"/>
        </w:r>
        <w:r>
          <w:rPr>
            <w:noProof/>
            <w:webHidden/>
          </w:rPr>
          <w:instrText xml:space="preserve"> PAGEREF _Toc232577720 \h </w:instrText>
        </w:r>
        <w:r>
          <w:rPr>
            <w:noProof/>
            <w:webHidden/>
          </w:rPr>
        </w:r>
        <w:r>
          <w:rPr>
            <w:noProof/>
            <w:webHidden/>
          </w:rPr>
          <w:fldChar w:fldCharType="separate"/>
        </w:r>
        <w:r>
          <w:rPr>
            <w:noProof/>
            <w:webHidden/>
          </w:rPr>
          <w:t>41</w:t>
        </w:r>
        <w:r>
          <w:rPr>
            <w:noProof/>
            <w:webHidden/>
          </w:rPr>
          <w:fldChar w:fldCharType="end"/>
        </w:r>
      </w:hyperlink>
    </w:p>
    <w:p w14:paraId="7872FBF5" w14:textId="252A2FF5" w:rsidR="002430D6" w:rsidRDefault="002430D6">
      <w:pPr>
        <w:pStyle w:val="31"/>
        <w:rPr>
          <w:rFonts w:asciiTheme="minorHAnsi" w:eastAsiaTheme="minorEastAsia" w:hAnsiTheme="minorHAnsi" w:cstheme="minorBidi"/>
          <w:sz w:val="22"/>
          <w:szCs w:val="22"/>
        </w:rPr>
      </w:pPr>
      <w:hyperlink w:anchor="_Toc232577721" w:history="1">
        <w:r w:rsidRPr="00D50CF0">
          <w:rPr>
            <w:rStyle w:val="a3"/>
          </w:rPr>
          <w:t>В последние годы российская система социального обеспечения переживает тектонические сдвиги. Если раньше пенсионные вопросы часто увязали в бюрократических проволочках между федеральным центром и регионами, то сегодня мы наблюдаем обратный тренд - централизацию и унификацию мер поддержки. 2026 год ознаменовался очередным важным шагом в этом направлении: Социальный фонд России (СФР) не просто расширяет зону своей ответственности, но и берет на себя функции, которые напрямую влияют на кошельки миллионов граждан.</w:t>
        </w:r>
        <w:r>
          <w:rPr>
            <w:webHidden/>
          </w:rPr>
          <w:tab/>
        </w:r>
        <w:r>
          <w:rPr>
            <w:webHidden/>
          </w:rPr>
          <w:fldChar w:fldCharType="begin"/>
        </w:r>
        <w:r>
          <w:rPr>
            <w:webHidden/>
          </w:rPr>
          <w:instrText xml:space="preserve"> PAGEREF _Toc232577721 \h </w:instrText>
        </w:r>
        <w:r>
          <w:rPr>
            <w:webHidden/>
          </w:rPr>
        </w:r>
        <w:r>
          <w:rPr>
            <w:webHidden/>
          </w:rPr>
          <w:fldChar w:fldCharType="separate"/>
        </w:r>
        <w:r>
          <w:rPr>
            <w:webHidden/>
          </w:rPr>
          <w:t>41</w:t>
        </w:r>
        <w:r>
          <w:rPr>
            <w:webHidden/>
          </w:rPr>
          <w:fldChar w:fldCharType="end"/>
        </w:r>
      </w:hyperlink>
    </w:p>
    <w:p w14:paraId="6E38D2B9" w14:textId="36B49CF1"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22" w:history="1">
        <w:r w:rsidRPr="00D50CF0">
          <w:rPr>
            <w:rStyle w:val="a3"/>
            <w:noProof/>
          </w:rPr>
          <w:t>АиФ, 16.06.2026, Кому положена социальная доплата к пенсии в 2026 году?</w:t>
        </w:r>
        <w:r>
          <w:rPr>
            <w:noProof/>
            <w:webHidden/>
          </w:rPr>
          <w:tab/>
        </w:r>
        <w:r>
          <w:rPr>
            <w:noProof/>
            <w:webHidden/>
          </w:rPr>
          <w:fldChar w:fldCharType="begin"/>
        </w:r>
        <w:r>
          <w:rPr>
            <w:noProof/>
            <w:webHidden/>
          </w:rPr>
          <w:instrText xml:space="preserve"> PAGEREF _Toc232577722 \h </w:instrText>
        </w:r>
        <w:r>
          <w:rPr>
            <w:noProof/>
            <w:webHidden/>
          </w:rPr>
        </w:r>
        <w:r>
          <w:rPr>
            <w:noProof/>
            <w:webHidden/>
          </w:rPr>
          <w:fldChar w:fldCharType="separate"/>
        </w:r>
        <w:r>
          <w:rPr>
            <w:noProof/>
            <w:webHidden/>
          </w:rPr>
          <w:t>42</w:t>
        </w:r>
        <w:r>
          <w:rPr>
            <w:noProof/>
            <w:webHidden/>
          </w:rPr>
          <w:fldChar w:fldCharType="end"/>
        </w:r>
      </w:hyperlink>
    </w:p>
    <w:p w14:paraId="14F8F2A1" w14:textId="6DACDA77" w:rsidR="002430D6" w:rsidRDefault="002430D6">
      <w:pPr>
        <w:pStyle w:val="31"/>
        <w:rPr>
          <w:rFonts w:asciiTheme="minorHAnsi" w:eastAsiaTheme="minorEastAsia" w:hAnsiTheme="minorHAnsi" w:cstheme="minorBidi"/>
          <w:sz w:val="22"/>
          <w:szCs w:val="22"/>
        </w:rPr>
      </w:pPr>
      <w:hyperlink w:anchor="_Toc232577723" w:history="1">
        <w:r w:rsidRPr="00D50CF0">
          <w:rPr>
            <w:rStyle w:val="a3"/>
          </w:rPr>
          <w:t>Пенсионерам, которые не работают, государство доводит доход до минимальных социальных стандартов. Если ежемесячных поступлений не хватает до прожиточного минимума, установленного в регионе для этой категории, разницу покрывают за счет бюджета. Такая поддержка бывает двух видов - все зависит от того, какой минимум выше: местный или общероссийский, сообщает пресс-служба Социального фонда России (СФР).</w:t>
        </w:r>
        <w:r>
          <w:rPr>
            <w:webHidden/>
          </w:rPr>
          <w:tab/>
        </w:r>
        <w:r>
          <w:rPr>
            <w:webHidden/>
          </w:rPr>
          <w:fldChar w:fldCharType="begin"/>
        </w:r>
        <w:r>
          <w:rPr>
            <w:webHidden/>
          </w:rPr>
          <w:instrText xml:space="preserve"> PAGEREF _Toc232577723 \h </w:instrText>
        </w:r>
        <w:r>
          <w:rPr>
            <w:webHidden/>
          </w:rPr>
        </w:r>
        <w:r>
          <w:rPr>
            <w:webHidden/>
          </w:rPr>
          <w:fldChar w:fldCharType="separate"/>
        </w:r>
        <w:r>
          <w:rPr>
            <w:webHidden/>
          </w:rPr>
          <w:t>42</w:t>
        </w:r>
        <w:r>
          <w:rPr>
            <w:webHidden/>
          </w:rPr>
          <w:fldChar w:fldCharType="end"/>
        </w:r>
      </w:hyperlink>
    </w:p>
    <w:p w14:paraId="2D80C1DD" w14:textId="678F8AF8"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24" w:history="1">
        <w:r w:rsidRPr="00D50CF0">
          <w:rPr>
            <w:rStyle w:val="a3"/>
            <w:noProof/>
          </w:rPr>
          <w:t>PNZ.RU, 16.06.2026, Новый порядок выхода на пенсию с 2027 года: почему выплаты теперь назначат не всем</w:t>
        </w:r>
        <w:r>
          <w:rPr>
            <w:noProof/>
            <w:webHidden/>
          </w:rPr>
          <w:tab/>
        </w:r>
        <w:r>
          <w:rPr>
            <w:noProof/>
            <w:webHidden/>
          </w:rPr>
          <w:fldChar w:fldCharType="begin"/>
        </w:r>
        <w:r>
          <w:rPr>
            <w:noProof/>
            <w:webHidden/>
          </w:rPr>
          <w:instrText xml:space="preserve"> PAGEREF _Toc232577724 \h </w:instrText>
        </w:r>
        <w:r>
          <w:rPr>
            <w:noProof/>
            <w:webHidden/>
          </w:rPr>
        </w:r>
        <w:r>
          <w:rPr>
            <w:noProof/>
            <w:webHidden/>
          </w:rPr>
          <w:fldChar w:fldCharType="separate"/>
        </w:r>
        <w:r>
          <w:rPr>
            <w:noProof/>
            <w:webHidden/>
          </w:rPr>
          <w:t>43</w:t>
        </w:r>
        <w:r>
          <w:rPr>
            <w:noProof/>
            <w:webHidden/>
          </w:rPr>
          <w:fldChar w:fldCharType="end"/>
        </w:r>
      </w:hyperlink>
    </w:p>
    <w:p w14:paraId="3F99F7AD" w14:textId="27B0B002" w:rsidR="002430D6" w:rsidRDefault="002430D6">
      <w:pPr>
        <w:pStyle w:val="31"/>
        <w:rPr>
          <w:rFonts w:asciiTheme="minorHAnsi" w:eastAsiaTheme="minorEastAsia" w:hAnsiTheme="minorHAnsi" w:cstheme="minorBidi"/>
          <w:sz w:val="22"/>
          <w:szCs w:val="22"/>
        </w:rPr>
      </w:pPr>
      <w:hyperlink w:anchor="_Toc232577725" w:history="1">
        <w:r w:rsidRPr="00D50CF0">
          <w:rPr>
            <w:rStyle w:val="a3"/>
          </w:rPr>
          <w:t>Российская пенсионная система переходит на новый принцип работы. Минтруд подготовил поправки в Федеральный закон № 400-ФЗ «О страховых пенсиях», которые предусматривают автоматическое назначение пенсий без подачи заявления со стороны гражданина. Соответствующий законопроект уже опубликован, а новые правила начнут действовать с 1 января 2027 года, писал ранее портал PNZ.RU.</w:t>
        </w:r>
        <w:r>
          <w:rPr>
            <w:webHidden/>
          </w:rPr>
          <w:tab/>
        </w:r>
        <w:r>
          <w:rPr>
            <w:webHidden/>
          </w:rPr>
          <w:fldChar w:fldCharType="begin"/>
        </w:r>
        <w:r>
          <w:rPr>
            <w:webHidden/>
          </w:rPr>
          <w:instrText xml:space="preserve"> PAGEREF _Toc232577725 \h </w:instrText>
        </w:r>
        <w:r>
          <w:rPr>
            <w:webHidden/>
          </w:rPr>
        </w:r>
        <w:r>
          <w:rPr>
            <w:webHidden/>
          </w:rPr>
          <w:fldChar w:fldCharType="separate"/>
        </w:r>
        <w:r>
          <w:rPr>
            <w:webHidden/>
          </w:rPr>
          <w:t>43</w:t>
        </w:r>
        <w:r>
          <w:rPr>
            <w:webHidden/>
          </w:rPr>
          <w:fldChar w:fldCharType="end"/>
        </w:r>
      </w:hyperlink>
    </w:p>
    <w:p w14:paraId="10BF9120" w14:textId="48F926BE"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26" w:history="1">
        <w:r w:rsidRPr="00D50CF0">
          <w:rPr>
            <w:rStyle w:val="a3"/>
            <w:noProof/>
          </w:rPr>
          <w:t>Бриф24, 16.06.2026, Более 7,5 тысячи за трех иждивенцев: пенсионерам рассказали о доплате</w:t>
        </w:r>
        <w:r>
          <w:rPr>
            <w:noProof/>
            <w:webHidden/>
          </w:rPr>
          <w:tab/>
        </w:r>
        <w:r>
          <w:rPr>
            <w:noProof/>
            <w:webHidden/>
          </w:rPr>
          <w:fldChar w:fldCharType="begin"/>
        </w:r>
        <w:r>
          <w:rPr>
            <w:noProof/>
            <w:webHidden/>
          </w:rPr>
          <w:instrText xml:space="preserve"> PAGEREF _Toc232577726 \h </w:instrText>
        </w:r>
        <w:r>
          <w:rPr>
            <w:noProof/>
            <w:webHidden/>
          </w:rPr>
        </w:r>
        <w:r>
          <w:rPr>
            <w:noProof/>
            <w:webHidden/>
          </w:rPr>
          <w:fldChar w:fldCharType="separate"/>
        </w:r>
        <w:r>
          <w:rPr>
            <w:noProof/>
            <w:webHidden/>
          </w:rPr>
          <w:t>45</w:t>
        </w:r>
        <w:r>
          <w:rPr>
            <w:noProof/>
            <w:webHidden/>
          </w:rPr>
          <w:fldChar w:fldCharType="end"/>
        </w:r>
      </w:hyperlink>
    </w:p>
    <w:p w14:paraId="202F33F8" w14:textId="32ECA5BE" w:rsidR="002430D6" w:rsidRDefault="002430D6">
      <w:pPr>
        <w:pStyle w:val="31"/>
        <w:rPr>
          <w:rFonts w:asciiTheme="minorHAnsi" w:eastAsiaTheme="minorEastAsia" w:hAnsiTheme="minorHAnsi" w:cstheme="minorBidi"/>
          <w:sz w:val="22"/>
          <w:szCs w:val="22"/>
        </w:rPr>
      </w:pPr>
      <w:hyperlink w:anchor="_Toc232577727" w:history="1">
        <w:r w:rsidRPr="00D50CF0">
          <w:rPr>
            <w:rStyle w:val="a3"/>
          </w:rPr>
          <w:t xml:space="preserve">Пенсионерам напомнили о доплате в размере 2522 рублей, которую можно оформить независимо от уровня дохода. Выплата назначается гражданам, на содержании которых находятся нетрудоспособные члены семьи. Об этом сообщил портал </w:t>
        </w:r>
        <w:r w:rsidRPr="00D50CF0">
          <w:rPr>
            <w:rStyle w:val="a3"/>
            <w:lang w:val="en-US"/>
          </w:rPr>
          <w:t>primpress</w:t>
        </w:r>
        <w:r w:rsidRPr="00D50CF0">
          <w:rPr>
            <w:rStyle w:val="a3"/>
          </w:rPr>
          <w:t>.</w:t>
        </w:r>
        <w:r w:rsidRPr="00D50CF0">
          <w:rPr>
            <w:rStyle w:val="a3"/>
            <w:lang w:val="en-US"/>
          </w:rPr>
          <w:t>ru</w:t>
        </w:r>
        <w:r w:rsidRPr="00D50CF0">
          <w:rPr>
            <w:rStyle w:val="a3"/>
          </w:rPr>
          <w:t>.</w:t>
        </w:r>
        <w:r>
          <w:rPr>
            <w:webHidden/>
          </w:rPr>
          <w:tab/>
        </w:r>
        <w:r>
          <w:rPr>
            <w:webHidden/>
          </w:rPr>
          <w:fldChar w:fldCharType="begin"/>
        </w:r>
        <w:r>
          <w:rPr>
            <w:webHidden/>
          </w:rPr>
          <w:instrText xml:space="preserve"> PAGEREF _Toc232577727 \h </w:instrText>
        </w:r>
        <w:r>
          <w:rPr>
            <w:webHidden/>
          </w:rPr>
        </w:r>
        <w:r>
          <w:rPr>
            <w:webHidden/>
          </w:rPr>
          <w:fldChar w:fldCharType="separate"/>
        </w:r>
        <w:r>
          <w:rPr>
            <w:webHidden/>
          </w:rPr>
          <w:t>45</w:t>
        </w:r>
        <w:r>
          <w:rPr>
            <w:webHidden/>
          </w:rPr>
          <w:fldChar w:fldCharType="end"/>
        </w:r>
      </w:hyperlink>
    </w:p>
    <w:p w14:paraId="4DE9858A" w14:textId="651E47EF"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28" w:history="1">
        <w:r w:rsidRPr="00D50CF0">
          <w:rPr>
            <w:rStyle w:val="a3"/>
            <w:noProof/>
          </w:rPr>
          <w:t>Бриф24, 16.06.2026, Россиянам рассказали о новом порядке назначения пенсий</w:t>
        </w:r>
        <w:r>
          <w:rPr>
            <w:noProof/>
            <w:webHidden/>
          </w:rPr>
          <w:tab/>
        </w:r>
        <w:r>
          <w:rPr>
            <w:noProof/>
            <w:webHidden/>
          </w:rPr>
          <w:fldChar w:fldCharType="begin"/>
        </w:r>
        <w:r>
          <w:rPr>
            <w:noProof/>
            <w:webHidden/>
          </w:rPr>
          <w:instrText xml:space="preserve"> PAGEREF _Toc232577728 \h </w:instrText>
        </w:r>
        <w:r>
          <w:rPr>
            <w:noProof/>
            <w:webHidden/>
          </w:rPr>
        </w:r>
        <w:r>
          <w:rPr>
            <w:noProof/>
            <w:webHidden/>
          </w:rPr>
          <w:fldChar w:fldCharType="separate"/>
        </w:r>
        <w:r>
          <w:rPr>
            <w:noProof/>
            <w:webHidden/>
          </w:rPr>
          <w:t>46</w:t>
        </w:r>
        <w:r>
          <w:rPr>
            <w:noProof/>
            <w:webHidden/>
          </w:rPr>
          <w:fldChar w:fldCharType="end"/>
        </w:r>
      </w:hyperlink>
    </w:p>
    <w:p w14:paraId="12B4CDD0" w14:textId="6F715335" w:rsidR="002430D6" w:rsidRDefault="002430D6">
      <w:pPr>
        <w:pStyle w:val="31"/>
        <w:rPr>
          <w:rFonts w:asciiTheme="minorHAnsi" w:eastAsiaTheme="minorEastAsia" w:hAnsiTheme="minorHAnsi" w:cstheme="minorBidi"/>
          <w:sz w:val="22"/>
          <w:szCs w:val="22"/>
        </w:rPr>
      </w:pPr>
      <w:hyperlink w:anchor="_Toc232577729" w:history="1">
        <w:r w:rsidRPr="00D50CF0">
          <w:rPr>
            <w:rStyle w:val="a3"/>
          </w:rPr>
          <w:t>С 1 января 2027 года страховую пенсию по старости в России планируют назначать в беззаявительном порядке. Соответствующий законопроект опубликован на федеральном портале проектов нормативных правовых актов.</w:t>
        </w:r>
        <w:r>
          <w:rPr>
            <w:webHidden/>
          </w:rPr>
          <w:tab/>
        </w:r>
        <w:r>
          <w:rPr>
            <w:webHidden/>
          </w:rPr>
          <w:fldChar w:fldCharType="begin"/>
        </w:r>
        <w:r>
          <w:rPr>
            <w:webHidden/>
          </w:rPr>
          <w:instrText xml:space="preserve"> PAGEREF _Toc232577729 \h </w:instrText>
        </w:r>
        <w:r>
          <w:rPr>
            <w:webHidden/>
          </w:rPr>
        </w:r>
        <w:r>
          <w:rPr>
            <w:webHidden/>
          </w:rPr>
          <w:fldChar w:fldCharType="separate"/>
        </w:r>
        <w:r>
          <w:rPr>
            <w:webHidden/>
          </w:rPr>
          <w:t>46</w:t>
        </w:r>
        <w:r>
          <w:rPr>
            <w:webHidden/>
          </w:rPr>
          <w:fldChar w:fldCharType="end"/>
        </w:r>
      </w:hyperlink>
    </w:p>
    <w:p w14:paraId="3D484D66" w14:textId="24FD6F76"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30" w:history="1">
        <w:r w:rsidRPr="00D50CF0">
          <w:rPr>
            <w:rStyle w:val="a3"/>
            <w:noProof/>
          </w:rPr>
          <w:t>Конкурент, 16.06.2026, Что стоит сделать в июле пенсионерам с 1953 по 1966 год рождения</w:t>
        </w:r>
        <w:r>
          <w:rPr>
            <w:noProof/>
            <w:webHidden/>
          </w:rPr>
          <w:tab/>
        </w:r>
        <w:r>
          <w:rPr>
            <w:noProof/>
            <w:webHidden/>
          </w:rPr>
          <w:fldChar w:fldCharType="begin"/>
        </w:r>
        <w:r>
          <w:rPr>
            <w:noProof/>
            <w:webHidden/>
          </w:rPr>
          <w:instrText xml:space="preserve"> PAGEREF _Toc232577730 \h </w:instrText>
        </w:r>
        <w:r>
          <w:rPr>
            <w:noProof/>
            <w:webHidden/>
          </w:rPr>
        </w:r>
        <w:r>
          <w:rPr>
            <w:noProof/>
            <w:webHidden/>
          </w:rPr>
          <w:fldChar w:fldCharType="separate"/>
        </w:r>
        <w:r>
          <w:rPr>
            <w:noProof/>
            <w:webHidden/>
          </w:rPr>
          <w:t>46</w:t>
        </w:r>
        <w:r>
          <w:rPr>
            <w:noProof/>
            <w:webHidden/>
          </w:rPr>
          <w:fldChar w:fldCharType="end"/>
        </w:r>
      </w:hyperlink>
    </w:p>
    <w:p w14:paraId="19CE1BAC" w14:textId="72D4B224" w:rsidR="002430D6" w:rsidRDefault="002430D6">
      <w:pPr>
        <w:pStyle w:val="31"/>
        <w:rPr>
          <w:rFonts w:asciiTheme="minorHAnsi" w:eastAsiaTheme="minorEastAsia" w:hAnsiTheme="minorHAnsi" w:cstheme="minorBidi"/>
          <w:sz w:val="22"/>
          <w:szCs w:val="22"/>
        </w:rPr>
      </w:pPr>
      <w:hyperlink w:anchor="_Toc232577731" w:history="1">
        <w:r w:rsidRPr="00D50CF0">
          <w:rPr>
            <w:rStyle w:val="a3"/>
          </w:rPr>
          <w:t>Россиянам 1953–1966 годов рождения эксперты рекомендуют в июле проверить ряд важных данных, связанных с пенсионными правами, стажем и возможными доплатами. Во многих случаях своевременное обращение в Социальный фонд позволяет увеличить размер выплат или оформить льготы, о которых пенсионеры ранее не знали.</w:t>
        </w:r>
        <w:r>
          <w:rPr>
            <w:webHidden/>
          </w:rPr>
          <w:tab/>
        </w:r>
        <w:r>
          <w:rPr>
            <w:webHidden/>
          </w:rPr>
          <w:fldChar w:fldCharType="begin"/>
        </w:r>
        <w:r>
          <w:rPr>
            <w:webHidden/>
          </w:rPr>
          <w:instrText xml:space="preserve"> PAGEREF _Toc232577731 \h </w:instrText>
        </w:r>
        <w:r>
          <w:rPr>
            <w:webHidden/>
          </w:rPr>
        </w:r>
        <w:r>
          <w:rPr>
            <w:webHidden/>
          </w:rPr>
          <w:fldChar w:fldCharType="separate"/>
        </w:r>
        <w:r>
          <w:rPr>
            <w:webHidden/>
          </w:rPr>
          <w:t>46</w:t>
        </w:r>
        <w:r>
          <w:rPr>
            <w:webHidden/>
          </w:rPr>
          <w:fldChar w:fldCharType="end"/>
        </w:r>
      </w:hyperlink>
    </w:p>
    <w:p w14:paraId="13085241" w14:textId="287C025C"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32" w:history="1">
        <w:r w:rsidRPr="00D50CF0">
          <w:rPr>
            <w:rStyle w:val="a3"/>
            <w:noProof/>
          </w:rPr>
          <w:t>Конкурент, 16.06.2026, Указ подписан: что ждет пенсионеров, доживших до 65 лет</w:t>
        </w:r>
        <w:r>
          <w:rPr>
            <w:noProof/>
            <w:webHidden/>
          </w:rPr>
          <w:tab/>
        </w:r>
        <w:r>
          <w:rPr>
            <w:noProof/>
            <w:webHidden/>
          </w:rPr>
          <w:fldChar w:fldCharType="begin"/>
        </w:r>
        <w:r>
          <w:rPr>
            <w:noProof/>
            <w:webHidden/>
          </w:rPr>
          <w:instrText xml:space="preserve"> PAGEREF _Toc232577732 \h </w:instrText>
        </w:r>
        <w:r>
          <w:rPr>
            <w:noProof/>
            <w:webHidden/>
          </w:rPr>
        </w:r>
        <w:r>
          <w:rPr>
            <w:noProof/>
            <w:webHidden/>
          </w:rPr>
          <w:fldChar w:fldCharType="separate"/>
        </w:r>
        <w:r>
          <w:rPr>
            <w:noProof/>
            <w:webHidden/>
          </w:rPr>
          <w:t>47</w:t>
        </w:r>
        <w:r>
          <w:rPr>
            <w:noProof/>
            <w:webHidden/>
          </w:rPr>
          <w:fldChar w:fldCharType="end"/>
        </w:r>
      </w:hyperlink>
    </w:p>
    <w:p w14:paraId="41484701" w14:textId="38417964" w:rsidR="002430D6" w:rsidRDefault="002430D6">
      <w:pPr>
        <w:pStyle w:val="31"/>
        <w:rPr>
          <w:rFonts w:asciiTheme="minorHAnsi" w:eastAsiaTheme="minorEastAsia" w:hAnsiTheme="minorHAnsi" w:cstheme="minorBidi"/>
          <w:sz w:val="22"/>
          <w:szCs w:val="22"/>
        </w:rPr>
      </w:pPr>
      <w:hyperlink w:anchor="_Toc232577733" w:history="1">
        <w:r w:rsidRPr="00D50CF0">
          <w:rPr>
            <w:rStyle w:val="a3"/>
          </w:rPr>
          <w:t>Россияне, достигшие 65-летнего возраста, смогут воспользоваться рядом мер поддержки и льгот, которые действуют как на федеральном, так и на региональном уровнях. Эксперты напоминают, что многие пенсионеры даже не подозревают о части положенных им возможностей и выплат.</w:t>
        </w:r>
        <w:r>
          <w:rPr>
            <w:webHidden/>
          </w:rPr>
          <w:tab/>
        </w:r>
        <w:r>
          <w:rPr>
            <w:webHidden/>
          </w:rPr>
          <w:fldChar w:fldCharType="begin"/>
        </w:r>
        <w:r>
          <w:rPr>
            <w:webHidden/>
          </w:rPr>
          <w:instrText xml:space="preserve"> PAGEREF _Toc232577733 \h </w:instrText>
        </w:r>
        <w:r>
          <w:rPr>
            <w:webHidden/>
          </w:rPr>
        </w:r>
        <w:r>
          <w:rPr>
            <w:webHidden/>
          </w:rPr>
          <w:fldChar w:fldCharType="separate"/>
        </w:r>
        <w:r>
          <w:rPr>
            <w:webHidden/>
          </w:rPr>
          <w:t>47</w:t>
        </w:r>
        <w:r>
          <w:rPr>
            <w:webHidden/>
          </w:rPr>
          <w:fldChar w:fldCharType="end"/>
        </w:r>
      </w:hyperlink>
    </w:p>
    <w:p w14:paraId="0CD8BE78" w14:textId="5BC883C9"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34" w:history="1">
        <w:r w:rsidRPr="00D50CF0">
          <w:rPr>
            <w:rStyle w:val="a3"/>
            <w:noProof/>
          </w:rPr>
          <w:t>Конкурент, 16.06.2026, Какая пенсия ждет тех, кто не работал ни дня</w:t>
        </w:r>
        <w:r>
          <w:rPr>
            <w:noProof/>
            <w:webHidden/>
          </w:rPr>
          <w:tab/>
        </w:r>
        <w:r>
          <w:rPr>
            <w:noProof/>
            <w:webHidden/>
          </w:rPr>
          <w:fldChar w:fldCharType="begin"/>
        </w:r>
        <w:r>
          <w:rPr>
            <w:noProof/>
            <w:webHidden/>
          </w:rPr>
          <w:instrText xml:space="preserve"> PAGEREF _Toc232577734 \h </w:instrText>
        </w:r>
        <w:r>
          <w:rPr>
            <w:noProof/>
            <w:webHidden/>
          </w:rPr>
        </w:r>
        <w:r>
          <w:rPr>
            <w:noProof/>
            <w:webHidden/>
          </w:rPr>
          <w:fldChar w:fldCharType="separate"/>
        </w:r>
        <w:r>
          <w:rPr>
            <w:noProof/>
            <w:webHidden/>
          </w:rPr>
          <w:t>48</w:t>
        </w:r>
        <w:r>
          <w:rPr>
            <w:noProof/>
            <w:webHidden/>
          </w:rPr>
          <w:fldChar w:fldCharType="end"/>
        </w:r>
      </w:hyperlink>
    </w:p>
    <w:p w14:paraId="720FB18C" w14:textId="3568A6ED" w:rsidR="002430D6" w:rsidRDefault="002430D6">
      <w:pPr>
        <w:pStyle w:val="31"/>
        <w:rPr>
          <w:rFonts w:asciiTheme="minorHAnsi" w:eastAsiaTheme="minorEastAsia" w:hAnsiTheme="minorHAnsi" w:cstheme="minorBidi"/>
          <w:sz w:val="22"/>
          <w:szCs w:val="22"/>
        </w:rPr>
      </w:pPr>
      <w:hyperlink w:anchor="_Toc232577735" w:history="1">
        <w:r w:rsidRPr="00D50CF0">
          <w:rPr>
            <w:rStyle w:val="a3"/>
          </w:rPr>
          <w:t>Сегодня в России материальная помощь гарантирована всем пенсионерам. Те пожилые россияне, кто не имеет ни стажа, ни пенсионных баллов, исключением не являются. Однако вместо страховых выплат им придется получать социальные. Об этом рассказала директор программы ФМЦ повышения финансовой грамотности населения Президентской академии Нина Гукасова.</w:t>
        </w:r>
        <w:r>
          <w:rPr>
            <w:webHidden/>
          </w:rPr>
          <w:tab/>
        </w:r>
        <w:r>
          <w:rPr>
            <w:webHidden/>
          </w:rPr>
          <w:fldChar w:fldCharType="begin"/>
        </w:r>
        <w:r>
          <w:rPr>
            <w:webHidden/>
          </w:rPr>
          <w:instrText xml:space="preserve"> PAGEREF _Toc232577735 \h </w:instrText>
        </w:r>
        <w:r>
          <w:rPr>
            <w:webHidden/>
          </w:rPr>
        </w:r>
        <w:r>
          <w:rPr>
            <w:webHidden/>
          </w:rPr>
          <w:fldChar w:fldCharType="separate"/>
        </w:r>
        <w:r>
          <w:rPr>
            <w:webHidden/>
          </w:rPr>
          <w:t>48</w:t>
        </w:r>
        <w:r>
          <w:rPr>
            <w:webHidden/>
          </w:rPr>
          <w:fldChar w:fldCharType="end"/>
        </w:r>
      </w:hyperlink>
    </w:p>
    <w:p w14:paraId="5F1B2B4A" w14:textId="31E1EF0C"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36" w:history="1">
        <w:r w:rsidRPr="00D50CF0">
          <w:rPr>
            <w:rStyle w:val="a3"/>
            <w:noProof/>
          </w:rPr>
          <w:t>PRIMPRESS, 16.06.2026, Стаж для пенсии засчитают в двойном размере. Пенсионеров ждет важное изменение</w:t>
        </w:r>
        <w:r>
          <w:rPr>
            <w:noProof/>
            <w:webHidden/>
          </w:rPr>
          <w:tab/>
        </w:r>
        <w:r>
          <w:rPr>
            <w:noProof/>
            <w:webHidden/>
          </w:rPr>
          <w:fldChar w:fldCharType="begin"/>
        </w:r>
        <w:r>
          <w:rPr>
            <w:noProof/>
            <w:webHidden/>
          </w:rPr>
          <w:instrText xml:space="preserve"> PAGEREF _Toc232577736 \h </w:instrText>
        </w:r>
        <w:r>
          <w:rPr>
            <w:noProof/>
            <w:webHidden/>
          </w:rPr>
        </w:r>
        <w:r>
          <w:rPr>
            <w:noProof/>
            <w:webHidden/>
          </w:rPr>
          <w:fldChar w:fldCharType="separate"/>
        </w:r>
        <w:r>
          <w:rPr>
            <w:noProof/>
            <w:webHidden/>
          </w:rPr>
          <w:t>49</w:t>
        </w:r>
        <w:r>
          <w:rPr>
            <w:noProof/>
            <w:webHidden/>
          </w:rPr>
          <w:fldChar w:fldCharType="end"/>
        </w:r>
      </w:hyperlink>
    </w:p>
    <w:p w14:paraId="30589139" w14:textId="623929D9" w:rsidR="002430D6" w:rsidRDefault="002430D6">
      <w:pPr>
        <w:pStyle w:val="31"/>
        <w:rPr>
          <w:rFonts w:asciiTheme="minorHAnsi" w:eastAsiaTheme="minorEastAsia" w:hAnsiTheme="minorHAnsi" w:cstheme="minorBidi"/>
          <w:sz w:val="22"/>
          <w:szCs w:val="22"/>
        </w:rPr>
      </w:pPr>
      <w:hyperlink w:anchor="_Toc232577737" w:history="1">
        <w:r w:rsidRPr="00D50CF0">
          <w:rPr>
            <w:rStyle w:val="a3"/>
          </w:rPr>
          <w:t>Для некоторых россиян отдельные периоды трудовой деятельности могут учитываться при назначении пенсии в повышенном размере. Эксперты напоминают, что речь идет о специальных условиях труда и отдельных жизненных обстоятельствах, которые позволяют увеличить пенсионные права и раньше выйти на заслуженный отдых.</w:t>
        </w:r>
        <w:r>
          <w:rPr>
            <w:webHidden/>
          </w:rPr>
          <w:tab/>
        </w:r>
        <w:r>
          <w:rPr>
            <w:webHidden/>
          </w:rPr>
          <w:fldChar w:fldCharType="begin"/>
        </w:r>
        <w:r>
          <w:rPr>
            <w:webHidden/>
          </w:rPr>
          <w:instrText xml:space="preserve"> PAGEREF _Toc232577737 \h </w:instrText>
        </w:r>
        <w:r>
          <w:rPr>
            <w:webHidden/>
          </w:rPr>
        </w:r>
        <w:r>
          <w:rPr>
            <w:webHidden/>
          </w:rPr>
          <w:fldChar w:fldCharType="separate"/>
        </w:r>
        <w:r>
          <w:rPr>
            <w:webHidden/>
          </w:rPr>
          <w:t>49</w:t>
        </w:r>
        <w:r>
          <w:rPr>
            <w:webHidden/>
          </w:rPr>
          <w:fldChar w:fldCharType="end"/>
        </w:r>
      </w:hyperlink>
    </w:p>
    <w:p w14:paraId="50C7FB4B" w14:textId="224E318B"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38" w:history="1">
        <w:r w:rsidRPr="00D50CF0">
          <w:rPr>
            <w:rStyle w:val="a3"/>
            <w:noProof/>
          </w:rPr>
          <w:t>PRIMPRESS, 16.06.2026, «Станет бесплатным для всех пенсионеров». Новая льгота вводится с 17 июня</w:t>
        </w:r>
        <w:r>
          <w:rPr>
            <w:noProof/>
            <w:webHidden/>
          </w:rPr>
          <w:tab/>
        </w:r>
        <w:r>
          <w:rPr>
            <w:noProof/>
            <w:webHidden/>
          </w:rPr>
          <w:fldChar w:fldCharType="begin"/>
        </w:r>
        <w:r>
          <w:rPr>
            <w:noProof/>
            <w:webHidden/>
          </w:rPr>
          <w:instrText xml:space="preserve"> PAGEREF _Toc232577738 \h </w:instrText>
        </w:r>
        <w:r>
          <w:rPr>
            <w:noProof/>
            <w:webHidden/>
          </w:rPr>
        </w:r>
        <w:r>
          <w:rPr>
            <w:noProof/>
            <w:webHidden/>
          </w:rPr>
          <w:fldChar w:fldCharType="separate"/>
        </w:r>
        <w:r>
          <w:rPr>
            <w:noProof/>
            <w:webHidden/>
          </w:rPr>
          <w:t>50</w:t>
        </w:r>
        <w:r>
          <w:rPr>
            <w:noProof/>
            <w:webHidden/>
          </w:rPr>
          <w:fldChar w:fldCharType="end"/>
        </w:r>
      </w:hyperlink>
    </w:p>
    <w:p w14:paraId="23003FF1" w14:textId="2B37AC65" w:rsidR="002430D6" w:rsidRDefault="002430D6">
      <w:pPr>
        <w:pStyle w:val="31"/>
        <w:rPr>
          <w:rFonts w:asciiTheme="minorHAnsi" w:eastAsiaTheme="minorEastAsia" w:hAnsiTheme="minorHAnsi" w:cstheme="minorBidi"/>
          <w:sz w:val="22"/>
          <w:szCs w:val="22"/>
        </w:rPr>
      </w:pPr>
      <w:hyperlink w:anchor="_Toc232577739" w:history="1">
        <w:r w:rsidRPr="00D50CF0">
          <w:rPr>
            <w:rStyle w:val="a3"/>
          </w:rPr>
          <w:t>С 17 июня российские пенсионеры смогут воспользоваться новой льготой, которая позволит бесплатно посещать ряд образовательных и досуговых программ. Инициатива уже начинает действовать в ряде регионов, а в дальнейшем практика может получить более широкое распространение.</w:t>
        </w:r>
        <w:r>
          <w:rPr>
            <w:webHidden/>
          </w:rPr>
          <w:tab/>
        </w:r>
        <w:r>
          <w:rPr>
            <w:webHidden/>
          </w:rPr>
          <w:fldChar w:fldCharType="begin"/>
        </w:r>
        <w:r>
          <w:rPr>
            <w:webHidden/>
          </w:rPr>
          <w:instrText xml:space="preserve"> PAGEREF _Toc232577739 \h </w:instrText>
        </w:r>
        <w:r>
          <w:rPr>
            <w:webHidden/>
          </w:rPr>
        </w:r>
        <w:r>
          <w:rPr>
            <w:webHidden/>
          </w:rPr>
          <w:fldChar w:fldCharType="separate"/>
        </w:r>
        <w:r>
          <w:rPr>
            <w:webHidden/>
          </w:rPr>
          <w:t>50</w:t>
        </w:r>
        <w:r>
          <w:rPr>
            <w:webHidden/>
          </w:rPr>
          <w:fldChar w:fldCharType="end"/>
        </w:r>
      </w:hyperlink>
    </w:p>
    <w:p w14:paraId="5BA1D644" w14:textId="7629C4D0"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40" w:history="1">
        <w:r w:rsidRPr="00D50CF0">
          <w:rPr>
            <w:rStyle w:val="a3"/>
            <w:noProof/>
          </w:rPr>
          <w:t>PRIMPRESS, 16.06.2026, Независимо от дохода. С июля к пенсии добавят по 2522 рубля</w:t>
        </w:r>
        <w:r>
          <w:rPr>
            <w:noProof/>
            <w:webHidden/>
          </w:rPr>
          <w:tab/>
        </w:r>
        <w:r>
          <w:rPr>
            <w:noProof/>
            <w:webHidden/>
          </w:rPr>
          <w:fldChar w:fldCharType="begin"/>
        </w:r>
        <w:r>
          <w:rPr>
            <w:noProof/>
            <w:webHidden/>
          </w:rPr>
          <w:instrText xml:space="preserve"> PAGEREF _Toc232577740 \h </w:instrText>
        </w:r>
        <w:r>
          <w:rPr>
            <w:noProof/>
            <w:webHidden/>
          </w:rPr>
        </w:r>
        <w:r>
          <w:rPr>
            <w:noProof/>
            <w:webHidden/>
          </w:rPr>
          <w:fldChar w:fldCharType="separate"/>
        </w:r>
        <w:r>
          <w:rPr>
            <w:noProof/>
            <w:webHidden/>
          </w:rPr>
          <w:t>51</w:t>
        </w:r>
        <w:r>
          <w:rPr>
            <w:noProof/>
            <w:webHidden/>
          </w:rPr>
          <w:fldChar w:fldCharType="end"/>
        </w:r>
      </w:hyperlink>
    </w:p>
    <w:p w14:paraId="6AA5E71C" w14:textId="5D707E0E" w:rsidR="002430D6" w:rsidRDefault="002430D6">
      <w:pPr>
        <w:pStyle w:val="31"/>
        <w:rPr>
          <w:rFonts w:asciiTheme="minorHAnsi" w:eastAsiaTheme="minorEastAsia" w:hAnsiTheme="minorHAnsi" w:cstheme="minorBidi"/>
          <w:sz w:val="22"/>
          <w:szCs w:val="22"/>
        </w:rPr>
      </w:pPr>
      <w:hyperlink w:anchor="_Toc232577741" w:history="1">
        <w:r w:rsidRPr="00D50CF0">
          <w:rPr>
            <w:rStyle w:val="a3"/>
          </w:rPr>
          <w:t>С июля часть российских пенсионеров сможет получить дополнительную прибавку к пенсии в размере 2522 рублей. Выплата назначается независимо от уровня дохода и не требует подтверждения нуждаемости. Главное условие связано с наличием определенного статуса или жизненной ситуации, предусмотренной пенсионным законодательством.</w:t>
        </w:r>
        <w:r>
          <w:rPr>
            <w:webHidden/>
          </w:rPr>
          <w:tab/>
        </w:r>
        <w:r>
          <w:rPr>
            <w:webHidden/>
          </w:rPr>
          <w:fldChar w:fldCharType="begin"/>
        </w:r>
        <w:r>
          <w:rPr>
            <w:webHidden/>
          </w:rPr>
          <w:instrText xml:space="preserve"> PAGEREF _Toc232577741 \h </w:instrText>
        </w:r>
        <w:r>
          <w:rPr>
            <w:webHidden/>
          </w:rPr>
        </w:r>
        <w:r>
          <w:rPr>
            <w:webHidden/>
          </w:rPr>
          <w:fldChar w:fldCharType="separate"/>
        </w:r>
        <w:r>
          <w:rPr>
            <w:webHidden/>
          </w:rPr>
          <w:t>51</w:t>
        </w:r>
        <w:r>
          <w:rPr>
            <w:webHidden/>
          </w:rPr>
          <w:fldChar w:fldCharType="end"/>
        </w:r>
      </w:hyperlink>
    </w:p>
    <w:p w14:paraId="79A01966" w14:textId="15673C50" w:rsidR="002430D6" w:rsidRDefault="002430D6">
      <w:pPr>
        <w:pStyle w:val="12"/>
        <w:tabs>
          <w:tab w:val="right" w:leader="dot" w:pos="9061"/>
        </w:tabs>
        <w:rPr>
          <w:rFonts w:asciiTheme="minorHAnsi" w:eastAsiaTheme="minorEastAsia" w:hAnsiTheme="minorHAnsi" w:cstheme="minorBidi"/>
          <w:b w:val="0"/>
          <w:noProof/>
          <w:sz w:val="22"/>
          <w:szCs w:val="22"/>
        </w:rPr>
      </w:pPr>
      <w:hyperlink w:anchor="_Toc232577742" w:history="1">
        <w:r w:rsidRPr="00D50CF0">
          <w:rPr>
            <w:rStyle w:val="a3"/>
            <w:noProof/>
          </w:rPr>
          <w:t>НОВОСТИ МАКРОЭКОНОМИКИ</w:t>
        </w:r>
        <w:r>
          <w:rPr>
            <w:noProof/>
            <w:webHidden/>
          </w:rPr>
          <w:tab/>
        </w:r>
        <w:r>
          <w:rPr>
            <w:noProof/>
            <w:webHidden/>
          </w:rPr>
          <w:fldChar w:fldCharType="begin"/>
        </w:r>
        <w:r>
          <w:rPr>
            <w:noProof/>
            <w:webHidden/>
          </w:rPr>
          <w:instrText xml:space="preserve"> PAGEREF _Toc232577742 \h </w:instrText>
        </w:r>
        <w:r>
          <w:rPr>
            <w:noProof/>
            <w:webHidden/>
          </w:rPr>
        </w:r>
        <w:r>
          <w:rPr>
            <w:noProof/>
            <w:webHidden/>
          </w:rPr>
          <w:fldChar w:fldCharType="separate"/>
        </w:r>
        <w:r>
          <w:rPr>
            <w:noProof/>
            <w:webHidden/>
          </w:rPr>
          <w:t>52</w:t>
        </w:r>
        <w:r>
          <w:rPr>
            <w:noProof/>
            <w:webHidden/>
          </w:rPr>
          <w:fldChar w:fldCharType="end"/>
        </w:r>
      </w:hyperlink>
    </w:p>
    <w:p w14:paraId="0DFB6468" w14:textId="695F4B9A"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43" w:history="1">
        <w:r w:rsidRPr="00D50CF0">
          <w:rPr>
            <w:rStyle w:val="a3"/>
            <w:noProof/>
          </w:rPr>
          <w:t>Известия, 17.06.2026, Купонная чума</w:t>
        </w:r>
        <w:r>
          <w:rPr>
            <w:noProof/>
            <w:webHidden/>
          </w:rPr>
          <w:tab/>
        </w:r>
        <w:r>
          <w:rPr>
            <w:noProof/>
            <w:webHidden/>
          </w:rPr>
          <w:fldChar w:fldCharType="begin"/>
        </w:r>
        <w:r>
          <w:rPr>
            <w:noProof/>
            <w:webHidden/>
          </w:rPr>
          <w:instrText xml:space="preserve"> PAGEREF _Toc232577743 \h </w:instrText>
        </w:r>
        <w:r>
          <w:rPr>
            <w:noProof/>
            <w:webHidden/>
          </w:rPr>
        </w:r>
        <w:r>
          <w:rPr>
            <w:noProof/>
            <w:webHidden/>
          </w:rPr>
          <w:fldChar w:fldCharType="separate"/>
        </w:r>
        <w:r>
          <w:rPr>
            <w:noProof/>
            <w:webHidden/>
          </w:rPr>
          <w:t>52</w:t>
        </w:r>
        <w:r>
          <w:rPr>
            <w:noProof/>
            <w:webHidden/>
          </w:rPr>
          <w:fldChar w:fldCharType="end"/>
        </w:r>
      </w:hyperlink>
    </w:p>
    <w:p w14:paraId="0047911F" w14:textId="58F87CC8" w:rsidR="002430D6" w:rsidRDefault="002430D6">
      <w:pPr>
        <w:pStyle w:val="31"/>
        <w:rPr>
          <w:rFonts w:asciiTheme="minorHAnsi" w:eastAsiaTheme="minorEastAsia" w:hAnsiTheme="minorHAnsi" w:cstheme="minorBidi"/>
          <w:sz w:val="22"/>
          <w:szCs w:val="22"/>
        </w:rPr>
      </w:pPr>
      <w:hyperlink w:anchor="_Toc232577744" w:history="1">
        <w:r w:rsidRPr="00D50CF0">
          <w:rPr>
            <w:rStyle w:val="a3"/>
          </w:rPr>
          <w:t>Россияне отказываются от высокодоходных облигаций из-за дефолтов  Увеличение количества технических дефолтов в конце 2025-го — начале 2026 года  охладило интерес россиян к высокодоходным облигациям, следует из данных ЦБ.  Только в первом квартале 2026-го произошло 11 таких случаев. На этом фоне 15–20%  розничных инвесторов полностью вышли из ненадёжных бондов, оценили опрошенные  «Известиями» эксперты. На это повлияла и геополитическая нестабильность, из-за  которой сильно увеличилась волатильность нефтяных котировок, рубля, что также  отразилось и на ценных бумагах. Во что сейчас вкладываются инвесторы и как  снижение ключевой будет влиять на интерес к риску — в материале «Известий».  Розничные инвесторы начали терять интерес к высокодоходным облигациям (ВДО). Это  произошло после серии технических дефолтов в конце 2025-го — начале 2026-го,  следует из аналитики Банка России.</w:t>
        </w:r>
        <w:r>
          <w:rPr>
            <w:webHidden/>
          </w:rPr>
          <w:tab/>
        </w:r>
        <w:r>
          <w:rPr>
            <w:webHidden/>
          </w:rPr>
          <w:fldChar w:fldCharType="begin"/>
        </w:r>
        <w:r>
          <w:rPr>
            <w:webHidden/>
          </w:rPr>
          <w:instrText xml:space="preserve"> PAGEREF _Toc232577744 \h </w:instrText>
        </w:r>
        <w:r>
          <w:rPr>
            <w:webHidden/>
          </w:rPr>
        </w:r>
        <w:r>
          <w:rPr>
            <w:webHidden/>
          </w:rPr>
          <w:fldChar w:fldCharType="separate"/>
        </w:r>
        <w:r>
          <w:rPr>
            <w:webHidden/>
          </w:rPr>
          <w:t>52</w:t>
        </w:r>
        <w:r>
          <w:rPr>
            <w:webHidden/>
          </w:rPr>
          <w:fldChar w:fldCharType="end"/>
        </w:r>
      </w:hyperlink>
    </w:p>
    <w:p w14:paraId="54971399" w14:textId="2BF4AC78"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45" w:history="1">
        <w:r w:rsidRPr="00D50CF0">
          <w:rPr>
            <w:rStyle w:val="a3"/>
            <w:noProof/>
          </w:rPr>
          <w:t>Эксперт, 16.06.2026, «Крипторегулирование нацелено на защиту граждан»</w:t>
        </w:r>
        <w:r>
          <w:rPr>
            <w:noProof/>
            <w:webHidden/>
          </w:rPr>
          <w:tab/>
        </w:r>
        <w:r>
          <w:rPr>
            <w:noProof/>
            <w:webHidden/>
          </w:rPr>
          <w:fldChar w:fldCharType="begin"/>
        </w:r>
        <w:r>
          <w:rPr>
            <w:noProof/>
            <w:webHidden/>
          </w:rPr>
          <w:instrText xml:space="preserve"> PAGEREF _Toc232577745 \h </w:instrText>
        </w:r>
        <w:r>
          <w:rPr>
            <w:noProof/>
            <w:webHidden/>
          </w:rPr>
        </w:r>
        <w:r>
          <w:rPr>
            <w:noProof/>
            <w:webHidden/>
          </w:rPr>
          <w:fldChar w:fldCharType="separate"/>
        </w:r>
        <w:r>
          <w:rPr>
            <w:noProof/>
            <w:webHidden/>
          </w:rPr>
          <w:t>54</w:t>
        </w:r>
        <w:r>
          <w:rPr>
            <w:noProof/>
            <w:webHidden/>
          </w:rPr>
          <w:fldChar w:fldCharType="end"/>
        </w:r>
      </w:hyperlink>
    </w:p>
    <w:p w14:paraId="42D7BD69" w14:textId="7F3D2C93" w:rsidR="002430D6" w:rsidRDefault="002430D6">
      <w:pPr>
        <w:pStyle w:val="31"/>
        <w:rPr>
          <w:rFonts w:asciiTheme="minorHAnsi" w:eastAsiaTheme="minorEastAsia" w:hAnsiTheme="minorHAnsi" w:cstheme="minorBidi"/>
          <w:sz w:val="22"/>
          <w:szCs w:val="22"/>
        </w:rPr>
      </w:pPr>
      <w:hyperlink w:anchor="_Toc232577746" w:history="1">
        <w:r w:rsidRPr="00D50CF0">
          <w:rPr>
            <w:rStyle w:val="a3"/>
          </w:rPr>
          <w:t>Биткоин, эфир и стейблкоины USDT и USD скоро станут официально доступны для неквалифицированных инвесторов, рассказал замминистра финансов Иван Чебесков в интервью «Эксперту». Он объяснил, зачем нужно регулирование этого рынка, в том числе тинейджерам, уже сколотившим состояние на криптовалютах. Мы обсудили с замглавы Минфина и другие темы: IPO частных компаний, SPO государственных и изменения в поведенческой экономике.</w:t>
        </w:r>
        <w:r>
          <w:rPr>
            <w:webHidden/>
          </w:rPr>
          <w:tab/>
        </w:r>
        <w:r>
          <w:rPr>
            <w:webHidden/>
          </w:rPr>
          <w:fldChar w:fldCharType="begin"/>
        </w:r>
        <w:r>
          <w:rPr>
            <w:webHidden/>
          </w:rPr>
          <w:instrText xml:space="preserve"> PAGEREF _Toc232577746 \h </w:instrText>
        </w:r>
        <w:r>
          <w:rPr>
            <w:webHidden/>
          </w:rPr>
        </w:r>
        <w:r>
          <w:rPr>
            <w:webHidden/>
          </w:rPr>
          <w:fldChar w:fldCharType="separate"/>
        </w:r>
        <w:r>
          <w:rPr>
            <w:webHidden/>
          </w:rPr>
          <w:t>54</w:t>
        </w:r>
        <w:r>
          <w:rPr>
            <w:webHidden/>
          </w:rPr>
          <w:fldChar w:fldCharType="end"/>
        </w:r>
      </w:hyperlink>
    </w:p>
    <w:p w14:paraId="698A2B6D" w14:textId="0F81F670"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47" w:history="1">
        <w:r w:rsidRPr="00D50CF0">
          <w:rPr>
            <w:rStyle w:val="a3"/>
            <w:noProof/>
          </w:rPr>
          <w:t xml:space="preserve">Ассоциация региональных банков России, 16.06.2026, </w:t>
        </w:r>
        <w:r w:rsidRPr="00D50CF0">
          <w:rPr>
            <w:rStyle w:val="a3"/>
            <w:rFonts w:eastAsia="Verdana"/>
            <w:noProof/>
          </w:rPr>
          <w:t>Ресурсы для роста</w:t>
        </w:r>
        <w:r>
          <w:rPr>
            <w:noProof/>
            <w:webHidden/>
          </w:rPr>
          <w:tab/>
        </w:r>
        <w:r>
          <w:rPr>
            <w:noProof/>
            <w:webHidden/>
          </w:rPr>
          <w:fldChar w:fldCharType="begin"/>
        </w:r>
        <w:r>
          <w:rPr>
            <w:noProof/>
            <w:webHidden/>
          </w:rPr>
          <w:instrText xml:space="preserve"> PAGEREF _Toc232577747 \h </w:instrText>
        </w:r>
        <w:r>
          <w:rPr>
            <w:noProof/>
            <w:webHidden/>
          </w:rPr>
        </w:r>
        <w:r>
          <w:rPr>
            <w:noProof/>
            <w:webHidden/>
          </w:rPr>
          <w:fldChar w:fldCharType="separate"/>
        </w:r>
        <w:r>
          <w:rPr>
            <w:noProof/>
            <w:webHidden/>
          </w:rPr>
          <w:t>59</w:t>
        </w:r>
        <w:r>
          <w:rPr>
            <w:noProof/>
            <w:webHidden/>
          </w:rPr>
          <w:fldChar w:fldCharType="end"/>
        </w:r>
      </w:hyperlink>
    </w:p>
    <w:p w14:paraId="74B0DCF8" w14:textId="021DC94D" w:rsidR="002430D6" w:rsidRDefault="002430D6">
      <w:pPr>
        <w:pStyle w:val="31"/>
        <w:rPr>
          <w:rFonts w:asciiTheme="minorHAnsi" w:eastAsiaTheme="minorEastAsia" w:hAnsiTheme="minorHAnsi" w:cstheme="minorBidi"/>
          <w:sz w:val="22"/>
          <w:szCs w:val="22"/>
        </w:rPr>
      </w:pPr>
      <w:hyperlink w:anchor="_Toc232577748" w:history="1">
        <w:r w:rsidRPr="00D50CF0">
          <w:rPr>
            <w:rStyle w:val="a3"/>
          </w:rPr>
          <w:t>Президент России на недавнем совещании с членами Правительства обозначил одну из ключевых задач экономической политики - формирование источников инвестиций для развития страны. Экономику необходимо модернизировать, расширять производственную базу, запускать новые высокотехнологичные проекты. Без притока инвестиций невозможны ни устойчивый рост, ни технологическое обновление, ни повышение конкурентоспособности российских компаний.</w:t>
        </w:r>
        <w:r>
          <w:rPr>
            <w:webHidden/>
          </w:rPr>
          <w:tab/>
        </w:r>
        <w:r>
          <w:rPr>
            <w:webHidden/>
          </w:rPr>
          <w:fldChar w:fldCharType="begin"/>
        </w:r>
        <w:r>
          <w:rPr>
            <w:webHidden/>
          </w:rPr>
          <w:instrText xml:space="preserve"> PAGEREF _Toc232577748 \h </w:instrText>
        </w:r>
        <w:r>
          <w:rPr>
            <w:webHidden/>
          </w:rPr>
        </w:r>
        <w:r>
          <w:rPr>
            <w:webHidden/>
          </w:rPr>
          <w:fldChar w:fldCharType="separate"/>
        </w:r>
        <w:r>
          <w:rPr>
            <w:webHidden/>
          </w:rPr>
          <w:t>59</w:t>
        </w:r>
        <w:r>
          <w:rPr>
            <w:webHidden/>
          </w:rPr>
          <w:fldChar w:fldCharType="end"/>
        </w:r>
      </w:hyperlink>
    </w:p>
    <w:p w14:paraId="401A1745" w14:textId="2832796E"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49" w:history="1">
        <w:r w:rsidRPr="00D50CF0">
          <w:rPr>
            <w:rStyle w:val="a3"/>
            <w:noProof/>
          </w:rPr>
          <w:t>РБК Компании, 15.06.2026, Каков портрет розничного инвестора: взгляд Банка России</w:t>
        </w:r>
        <w:r>
          <w:rPr>
            <w:noProof/>
            <w:webHidden/>
          </w:rPr>
          <w:tab/>
        </w:r>
        <w:r>
          <w:rPr>
            <w:noProof/>
            <w:webHidden/>
          </w:rPr>
          <w:fldChar w:fldCharType="begin"/>
        </w:r>
        <w:r>
          <w:rPr>
            <w:noProof/>
            <w:webHidden/>
          </w:rPr>
          <w:instrText xml:space="preserve"> PAGEREF _Toc232577749 \h </w:instrText>
        </w:r>
        <w:r>
          <w:rPr>
            <w:noProof/>
            <w:webHidden/>
          </w:rPr>
        </w:r>
        <w:r>
          <w:rPr>
            <w:noProof/>
            <w:webHidden/>
          </w:rPr>
          <w:fldChar w:fldCharType="separate"/>
        </w:r>
        <w:r>
          <w:rPr>
            <w:noProof/>
            <w:webHidden/>
          </w:rPr>
          <w:t>61</w:t>
        </w:r>
        <w:r>
          <w:rPr>
            <w:noProof/>
            <w:webHidden/>
          </w:rPr>
          <w:fldChar w:fldCharType="end"/>
        </w:r>
      </w:hyperlink>
    </w:p>
    <w:p w14:paraId="43FB919A" w14:textId="66A44BF5" w:rsidR="002430D6" w:rsidRDefault="002430D6">
      <w:pPr>
        <w:pStyle w:val="31"/>
        <w:rPr>
          <w:rFonts w:asciiTheme="minorHAnsi" w:eastAsiaTheme="minorEastAsia" w:hAnsiTheme="minorHAnsi" w:cstheme="minorBidi"/>
          <w:sz w:val="22"/>
          <w:szCs w:val="22"/>
        </w:rPr>
      </w:pPr>
      <w:hyperlink w:anchor="_Toc232577750" w:history="1">
        <w:r w:rsidRPr="00D50CF0">
          <w:rPr>
            <w:rStyle w:val="a3"/>
          </w:rPr>
          <w:t>Развитие финансового рынка стимулирует появление новых финансовых инструментов. Увеличивается и число нерыночных рисков. Все это заставляет инвесторов регулярно пересматривать свои стратегии. Существенную роль в реагировании на новые тренды играет и регуляторная практика, определяющая не только потенциал роста инвестиционного портфеля, но и степень риска инвестора.</w:t>
        </w:r>
        <w:r>
          <w:rPr>
            <w:webHidden/>
          </w:rPr>
          <w:tab/>
        </w:r>
        <w:r>
          <w:rPr>
            <w:webHidden/>
          </w:rPr>
          <w:fldChar w:fldCharType="begin"/>
        </w:r>
        <w:r>
          <w:rPr>
            <w:webHidden/>
          </w:rPr>
          <w:instrText xml:space="preserve"> PAGEREF _Toc232577750 \h </w:instrText>
        </w:r>
        <w:r>
          <w:rPr>
            <w:webHidden/>
          </w:rPr>
        </w:r>
        <w:r>
          <w:rPr>
            <w:webHidden/>
          </w:rPr>
          <w:fldChar w:fldCharType="separate"/>
        </w:r>
        <w:r>
          <w:rPr>
            <w:webHidden/>
          </w:rPr>
          <w:t>61</w:t>
        </w:r>
        <w:r>
          <w:rPr>
            <w:webHidden/>
          </w:rPr>
          <w:fldChar w:fldCharType="end"/>
        </w:r>
      </w:hyperlink>
    </w:p>
    <w:p w14:paraId="250D8B20" w14:textId="314DC7BA"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51" w:history="1">
        <w:r w:rsidRPr="00D50CF0">
          <w:rPr>
            <w:rStyle w:val="a3"/>
            <w:noProof/>
          </w:rPr>
          <w:t>ТАСС, 16.06.2026, SuperJob: в РФ более трети компаний готовы нанимать на работу пенсионеров</w:t>
        </w:r>
        <w:r>
          <w:rPr>
            <w:noProof/>
            <w:webHidden/>
          </w:rPr>
          <w:tab/>
        </w:r>
        <w:r>
          <w:rPr>
            <w:noProof/>
            <w:webHidden/>
          </w:rPr>
          <w:fldChar w:fldCharType="begin"/>
        </w:r>
        <w:r>
          <w:rPr>
            <w:noProof/>
            <w:webHidden/>
          </w:rPr>
          <w:instrText xml:space="preserve"> PAGEREF _Toc232577751 \h </w:instrText>
        </w:r>
        <w:r>
          <w:rPr>
            <w:noProof/>
            <w:webHidden/>
          </w:rPr>
        </w:r>
        <w:r>
          <w:rPr>
            <w:noProof/>
            <w:webHidden/>
          </w:rPr>
          <w:fldChar w:fldCharType="separate"/>
        </w:r>
        <w:r>
          <w:rPr>
            <w:noProof/>
            <w:webHidden/>
          </w:rPr>
          <w:t>62</w:t>
        </w:r>
        <w:r>
          <w:rPr>
            <w:noProof/>
            <w:webHidden/>
          </w:rPr>
          <w:fldChar w:fldCharType="end"/>
        </w:r>
      </w:hyperlink>
    </w:p>
    <w:p w14:paraId="139F1DB9" w14:textId="1AD675CF" w:rsidR="002430D6" w:rsidRDefault="002430D6">
      <w:pPr>
        <w:pStyle w:val="31"/>
        <w:rPr>
          <w:rFonts w:asciiTheme="minorHAnsi" w:eastAsiaTheme="minorEastAsia" w:hAnsiTheme="minorHAnsi" w:cstheme="minorBidi"/>
          <w:sz w:val="22"/>
          <w:szCs w:val="22"/>
        </w:rPr>
      </w:pPr>
      <w:hyperlink w:anchor="_Toc232577752" w:history="1">
        <w:r w:rsidRPr="00D50CF0">
          <w:rPr>
            <w:rStyle w:val="a3"/>
          </w:rPr>
          <w:t>Свыше трети российских компаний готовы нанимать на работу пенсионеров наравне с другими кандидатами. Это следует из исследования SuperJob, которое есть в распоряжении ТАСС.</w:t>
        </w:r>
        <w:r>
          <w:rPr>
            <w:webHidden/>
          </w:rPr>
          <w:tab/>
        </w:r>
        <w:r>
          <w:rPr>
            <w:webHidden/>
          </w:rPr>
          <w:fldChar w:fldCharType="begin"/>
        </w:r>
        <w:r>
          <w:rPr>
            <w:webHidden/>
          </w:rPr>
          <w:instrText xml:space="preserve"> PAGEREF _Toc232577752 \h </w:instrText>
        </w:r>
        <w:r>
          <w:rPr>
            <w:webHidden/>
          </w:rPr>
        </w:r>
        <w:r>
          <w:rPr>
            <w:webHidden/>
          </w:rPr>
          <w:fldChar w:fldCharType="separate"/>
        </w:r>
        <w:r>
          <w:rPr>
            <w:webHidden/>
          </w:rPr>
          <w:t>62</w:t>
        </w:r>
        <w:r>
          <w:rPr>
            <w:webHidden/>
          </w:rPr>
          <w:fldChar w:fldCharType="end"/>
        </w:r>
      </w:hyperlink>
    </w:p>
    <w:p w14:paraId="5A44068A" w14:textId="2A186824"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53" w:history="1">
        <w:r w:rsidRPr="00D50CF0">
          <w:rPr>
            <w:rStyle w:val="a3"/>
            <w:noProof/>
          </w:rPr>
          <w:t>Газета.ру, 15.06.2026, Россиян предупредили о подмене вкладов</w:t>
        </w:r>
        <w:r>
          <w:rPr>
            <w:noProof/>
            <w:webHidden/>
          </w:rPr>
          <w:tab/>
        </w:r>
        <w:r>
          <w:rPr>
            <w:noProof/>
            <w:webHidden/>
          </w:rPr>
          <w:fldChar w:fldCharType="begin"/>
        </w:r>
        <w:r>
          <w:rPr>
            <w:noProof/>
            <w:webHidden/>
          </w:rPr>
          <w:instrText xml:space="preserve"> PAGEREF _Toc232577753 \h </w:instrText>
        </w:r>
        <w:r>
          <w:rPr>
            <w:noProof/>
            <w:webHidden/>
          </w:rPr>
        </w:r>
        <w:r>
          <w:rPr>
            <w:noProof/>
            <w:webHidden/>
          </w:rPr>
          <w:fldChar w:fldCharType="separate"/>
        </w:r>
        <w:r>
          <w:rPr>
            <w:noProof/>
            <w:webHidden/>
          </w:rPr>
          <w:t>63</w:t>
        </w:r>
        <w:r>
          <w:rPr>
            <w:noProof/>
            <w:webHidden/>
          </w:rPr>
          <w:fldChar w:fldCharType="end"/>
        </w:r>
      </w:hyperlink>
    </w:p>
    <w:p w14:paraId="7EBBCF25" w14:textId="4D4A15D2" w:rsidR="002430D6" w:rsidRDefault="002430D6">
      <w:pPr>
        <w:pStyle w:val="31"/>
        <w:rPr>
          <w:rFonts w:asciiTheme="minorHAnsi" w:eastAsiaTheme="minorEastAsia" w:hAnsiTheme="minorHAnsi" w:cstheme="minorBidi"/>
          <w:sz w:val="22"/>
          <w:szCs w:val="22"/>
        </w:rPr>
      </w:pPr>
      <w:hyperlink w:anchor="_Toc232577754" w:history="1">
        <w:r w:rsidRPr="00D50CF0">
          <w:rPr>
            <w:rStyle w:val="a3"/>
          </w:rPr>
          <w:t>Клиент банка может обратиться за открытием вклада, а в итоге оформить инвестиционный продукт, даже не заметив подмены. Такая практика называется мисселингом и основана на введении потребителя в заблуждение, рассказала «Газете.Ru» эксперт проекта НИФИ Минфина России «Моифинансы.рф» Ольга Дайнеко.</w:t>
        </w:r>
        <w:r>
          <w:rPr>
            <w:webHidden/>
          </w:rPr>
          <w:tab/>
        </w:r>
        <w:r>
          <w:rPr>
            <w:webHidden/>
          </w:rPr>
          <w:fldChar w:fldCharType="begin"/>
        </w:r>
        <w:r>
          <w:rPr>
            <w:webHidden/>
          </w:rPr>
          <w:instrText xml:space="preserve"> PAGEREF _Toc232577754 \h </w:instrText>
        </w:r>
        <w:r>
          <w:rPr>
            <w:webHidden/>
          </w:rPr>
        </w:r>
        <w:r>
          <w:rPr>
            <w:webHidden/>
          </w:rPr>
          <w:fldChar w:fldCharType="separate"/>
        </w:r>
        <w:r>
          <w:rPr>
            <w:webHidden/>
          </w:rPr>
          <w:t>63</w:t>
        </w:r>
        <w:r>
          <w:rPr>
            <w:webHidden/>
          </w:rPr>
          <w:fldChar w:fldCharType="end"/>
        </w:r>
      </w:hyperlink>
    </w:p>
    <w:p w14:paraId="0606B7AE" w14:textId="1D3365EF" w:rsidR="002430D6" w:rsidRDefault="002430D6">
      <w:pPr>
        <w:pStyle w:val="12"/>
        <w:tabs>
          <w:tab w:val="right" w:leader="dot" w:pos="9061"/>
        </w:tabs>
        <w:rPr>
          <w:rFonts w:asciiTheme="minorHAnsi" w:eastAsiaTheme="minorEastAsia" w:hAnsiTheme="minorHAnsi" w:cstheme="minorBidi"/>
          <w:b w:val="0"/>
          <w:noProof/>
          <w:sz w:val="22"/>
          <w:szCs w:val="22"/>
        </w:rPr>
      </w:pPr>
      <w:hyperlink w:anchor="_Toc232577755" w:history="1">
        <w:r w:rsidRPr="00D50CF0">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_Toc232577755 \h </w:instrText>
        </w:r>
        <w:r>
          <w:rPr>
            <w:noProof/>
            <w:webHidden/>
          </w:rPr>
        </w:r>
        <w:r>
          <w:rPr>
            <w:noProof/>
            <w:webHidden/>
          </w:rPr>
          <w:fldChar w:fldCharType="separate"/>
        </w:r>
        <w:r>
          <w:rPr>
            <w:noProof/>
            <w:webHidden/>
          </w:rPr>
          <w:t>65</w:t>
        </w:r>
        <w:r>
          <w:rPr>
            <w:noProof/>
            <w:webHidden/>
          </w:rPr>
          <w:fldChar w:fldCharType="end"/>
        </w:r>
      </w:hyperlink>
    </w:p>
    <w:p w14:paraId="4AC13DCA" w14:textId="6BFEBCD4" w:rsidR="002430D6" w:rsidRDefault="002430D6">
      <w:pPr>
        <w:pStyle w:val="12"/>
        <w:tabs>
          <w:tab w:val="right" w:leader="dot" w:pos="9061"/>
        </w:tabs>
        <w:rPr>
          <w:rFonts w:asciiTheme="minorHAnsi" w:eastAsiaTheme="minorEastAsia" w:hAnsiTheme="minorHAnsi" w:cstheme="minorBidi"/>
          <w:b w:val="0"/>
          <w:noProof/>
          <w:sz w:val="22"/>
          <w:szCs w:val="22"/>
        </w:rPr>
      </w:pPr>
      <w:hyperlink w:anchor="_Toc232577756" w:history="1">
        <w:r w:rsidRPr="00D50CF0">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_Toc232577756 \h </w:instrText>
        </w:r>
        <w:r>
          <w:rPr>
            <w:noProof/>
            <w:webHidden/>
          </w:rPr>
        </w:r>
        <w:r>
          <w:rPr>
            <w:noProof/>
            <w:webHidden/>
          </w:rPr>
          <w:fldChar w:fldCharType="separate"/>
        </w:r>
        <w:r>
          <w:rPr>
            <w:noProof/>
            <w:webHidden/>
          </w:rPr>
          <w:t>65</w:t>
        </w:r>
        <w:r>
          <w:rPr>
            <w:noProof/>
            <w:webHidden/>
          </w:rPr>
          <w:fldChar w:fldCharType="end"/>
        </w:r>
      </w:hyperlink>
    </w:p>
    <w:p w14:paraId="726C5555" w14:textId="3CE0800F"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57" w:history="1">
        <w:r w:rsidRPr="00D50CF0">
          <w:rPr>
            <w:rStyle w:val="a3"/>
            <w:noProof/>
          </w:rPr>
          <w:t>Oxu.Az, 16.06.2026, Пенсии в Азербайджане выросли на 10%</w:t>
        </w:r>
        <w:r>
          <w:rPr>
            <w:noProof/>
            <w:webHidden/>
          </w:rPr>
          <w:tab/>
        </w:r>
        <w:r>
          <w:rPr>
            <w:noProof/>
            <w:webHidden/>
          </w:rPr>
          <w:fldChar w:fldCharType="begin"/>
        </w:r>
        <w:r>
          <w:rPr>
            <w:noProof/>
            <w:webHidden/>
          </w:rPr>
          <w:instrText xml:space="preserve"> PAGEREF _Toc232577757 \h </w:instrText>
        </w:r>
        <w:r>
          <w:rPr>
            <w:noProof/>
            <w:webHidden/>
          </w:rPr>
        </w:r>
        <w:r>
          <w:rPr>
            <w:noProof/>
            <w:webHidden/>
          </w:rPr>
          <w:fldChar w:fldCharType="separate"/>
        </w:r>
        <w:r>
          <w:rPr>
            <w:noProof/>
            <w:webHidden/>
          </w:rPr>
          <w:t>65</w:t>
        </w:r>
        <w:r>
          <w:rPr>
            <w:noProof/>
            <w:webHidden/>
          </w:rPr>
          <w:fldChar w:fldCharType="end"/>
        </w:r>
      </w:hyperlink>
    </w:p>
    <w:p w14:paraId="41128DBF" w14:textId="39648E2A" w:rsidR="002430D6" w:rsidRDefault="002430D6">
      <w:pPr>
        <w:pStyle w:val="31"/>
        <w:rPr>
          <w:rFonts w:asciiTheme="minorHAnsi" w:eastAsiaTheme="minorEastAsia" w:hAnsiTheme="minorHAnsi" w:cstheme="minorBidi"/>
          <w:sz w:val="22"/>
          <w:szCs w:val="22"/>
        </w:rPr>
      </w:pPr>
      <w:hyperlink w:anchor="_Toc232577758" w:history="1">
        <w:r w:rsidRPr="00D50CF0">
          <w:rPr>
            <w:rStyle w:val="a3"/>
          </w:rPr>
          <w:t>За пять месяцев 2026 года на пенсионные выплаты было направлено 3 млрд 262 млн манатов, что на 10%, то есть на 308 млн манатов больше по сравнению с соответствующим периодом прошлого года.</w:t>
        </w:r>
        <w:r>
          <w:rPr>
            <w:webHidden/>
          </w:rPr>
          <w:tab/>
        </w:r>
        <w:r>
          <w:rPr>
            <w:webHidden/>
          </w:rPr>
          <w:fldChar w:fldCharType="begin"/>
        </w:r>
        <w:r>
          <w:rPr>
            <w:webHidden/>
          </w:rPr>
          <w:instrText xml:space="preserve"> PAGEREF _Toc232577758 \h </w:instrText>
        </w:r>
        <w:r>
          <w:rPr>
            <w:webHidden/>
          </w:rPr>
        </w:r>
        <w:r>
          <w:rPr>
            <w:webHidden/>
          </w:rPr>
          <w:fldChar w:fldCharType="separate"/>
        </w:r>
        <w:r>
          <w:rPr>
            <w:webHidden/>
          </w:rPr>
          <w:t>65</w:t>
        </w:r>
        <w:r>
          <w:rPr>
            <w:webHidden/>
          </w:rPr>
          <w:fldChar w:fldCharType="end"/>
        </w:r>
      </w:hyperlink>
    </w:p>
    <w:p w14:paraId="7FD4B991" w14:textId="087A522E"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59" w:history="1">
        <w:r w:rsidRPr="00D50CF0">
          <w:rPr>
            <w:rStyle w:val="a3"/>
            <w:noProof/>
          </w:rPr>
          <w:t>Курсив, 16.06.2026, Сколько «богатых» казахстанцев имеют излишки в ЕНПФ и на какую сумму</w:t>
        </w:r>
        <w:r>
          <w:rPr>
            <w:noProof/>
            <w:webHidden/>
          </w:rPr>
          <w:tab/>
        </w:r>
        <w:r>
          <w:rPr>
            <w:noProof/>
            <w:webHidden/>
          </w:rPr>
          <w:fldChar w:fldCharType="begin"/>
        </w:r>
        <w:r>
          <w:rPr>
            <w:noProof/>
            <w:webHidden/>
          </w:rPr>
          <w:instrText xml:space="preserve"> PAGEREF _Toc232577759 \h </w:instrText>
        </w:r>
        <w:r>
          <w:rPr>
            <w:noProof/>
            <w:webHidden/>
          </w:rPr>
        </w:r>
        <w:r>
          <w:rPr>
            <w:noProof/>
            <w:webHidden/>
          </w:rPr>
          <w:fldChar w:fldCharType="separate"/>
        </w:r>
        <w:r>
          <w:rPr>
            <w:noProof/>
            <w:webHidden/>
          </w:rPr>
          <w:t>65</w:t>
        </w:r>
        <w:r>
          <w:rPr>
            <w:noProof/>
            <w:webHidden/>
          </w:rPr>
          <w:fldChar w:fldCharType="end"/>
        </w:r>
      </w:hyperlink>
    </w:p>
    <w:p w14:paraId="1EDFE012" w14:textId="7CAA5060" w:rsidR="002430D6" w:rsidRDefault="002430D6">
      <w:pPr>
        <w:pStyle w:val="31"/>
        <w:rPr>
          <w:rFonts w:asciiTheme="minorHAnsi" w:eastAsiaTheme="minorEastAsia" w:hAnsiTheme="minorHAnsi" w:cstheme="minorBidi"/>
          <w:sz w:val="22"/>
          <w:szCs w:val="22"/>
        </w:rPr>
      </w:pPr>
      <w:hyperlink w:anchor="_Toc232577760" w:history="1">
        <w:r w:rsidRPr="00D50CF0">
          <w:rPr>
            <w:rStyle w:val="a3"/>
          </w:rPr>
          <w:t>Общий объем пенсионных накоплений казахстанцев, которые превышают порог минимальной достаточности (ПМД), составляет около 209 млрд тенге. В среднем на одного вкладчика с излишками приходится примерно 7 млн тенге, сообщили в ЕНПФ в ответ на запрос «Курсива».</w:t>
        </w:r>
        <w:r>
          <w:rPr>
            <w:webHidden/>
          </w:rPr>
          <w:tab/>
        </w:r>
        <w:r>
          <w:rPr>
            <w:webHidden/>
          </w:rPr>
          <w:fldChar w:fldCharType="begin"/>
        </w:r>
        <w:r>
          <w:rPr>
            <w:webHidden/>
          </w:rPr>
          <w:instrText xml:space="preserve"> PAGEREF _Toc232577760 \h </w:instrText>
        </w:r>
        <w:r>
          <w:rPr>
            <w:webHidden/>
          </w:rPr>
        </w:r>
        <w:r>
          <w:rPr>
            <w:webHidden/>
          </w:rPr>
          <w:fldChar w:fldCharType="separate"/>
        </w:r>
        <w:r>
          <w:rPr>
            <w:webHidden/>
          </w:rPr>
          <w:t>65</w:t>
        </w:r>
        <w:r>
          <w:rPr>
            <w:webHidden/>
          </w:rPr>
          <w:fldChar w:fldCharType="end"/>
        </w:r>
      </w:hyperlink>
    </w:p>
    <w:p w14:paraId="0DA3D7B4" w14:textId="5374F853"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61" w:history="1">
        <w:r w:rsidRPr="00D50CF0">
          <w:rPr>
            <w:rStyle w:val="a3"/>
            <w:noProof/>
          </w:rPr>
          <w:t>LS, 16.06.2026, Глава Нацбанка призвал не воспринимать пенсионные накопления как инструмент для покупки жилья</w:t>
        </w:r>
        <w:r>
          <w:rPr>
            <w:noProof/>
            <w:webHidden/>
          </w:rPr>
          <w:tab/>
        </w:r>
        <w:r>
          <w:rPr>
            <w:noProof/>
            <w:webHidden/>
          </w:rPr>
          <w:fldChar w:fldCharType="begin"/>
        </w:r>
        <w:r>
          <w:rPr>
            <w:noProof/>
            <w:webHidden/>
          </w:rPr>
          <w:instrText xml:space="preserve"> PAGEREF _Toc232577761 \h </w:instrText>
        </w:r>
        <w:r>
          <w:rPr>
            <w:noProof/>
            <w:webHidden/>
          </w:rPr>
        </w:r>
        <w:r>
          <w:rPr>
            <w:noProof/>
            <w:webHidden/>
          </w:rPr>
          <w:fldChar w:fldCharType="separate"/>
        </w:r>
        <w:r>
          <w:rPr>
            <w:noProof/>
            <w:webHidden/>
          </w:rPr>
          <w:t>66</w:t>
        </w:r>
        <w:r>
          <w:rPr>
            <w:noProof/>
            <w:webHidden/>
          </w:rPr>
          <w:fldChar w:fldCharType="end"/>
        </w:r>
      </w:hyperlink>
    </w:p>
    <w:p w14:paraId="6196BA9A" w14:textId="1FF02A62" w:rsidR="002430D6" w:rsidRDefault="002430D6">
      <w:pPr>
        <w:pStyle w:val="31"/>
        <w:rPr>
          <w:rFonts w:asciiTheme="minorHAnsi" w:eastAsiaTheme="minorEastAsia" w:hAnsiTheme="minorHAnsi" w:cstheme="minorBidi"/>
          <w:sz w:val="22"/>
          <w:szCs w:val="22"/>
        </w:rPr>
      </w:pPr>
      <w:hyperlink w:anchor="_Toc232577762" w:history="1">
        <w:r w:rsidRPr="00D50CF0">
          <w:rPr>
            <w:rStyle w:val="a3"/>
          </w:rPr>
          <w:t>Глава Нацбанка Тимур Сулейменов призвал не путать пенсионные накопления в ЕНПФ с депозитом, передает LS. Комментируя резкое повышение порогов минимальной достаточности (ПМД), он напомнил, что данная мера обсуждалась уже давно. При этом глава Нацбанка призвал вернуться к самой сути пенсионных накоплений.</w:t>
        </w:r>
        <w:r>
          <w:rPr>
            <w:webHidden/>
          </w:rPr>
          <w:tab/>
        </w:r>
        <w:r>
          <w:rPr>
            <w:webHidden/>
          </w:rPr>
          <w:fldChar w:fldCharType="begin"/>
        </w:r>
        <w:r>
          <w:rPr>
            <w:webHidden/>
          </w:rPr>
          <w:instrText xml:space="preserve"> PAGEREF _Toc232577762 \h </w:instrText>
        </w:r>
        <w:r>
          <w:rPr>
            <w:webHidden/>
          </w:rPr>
        </w:r>
        <w:r>
          <w:rPr>
            <w:webHidden/>
          </w:rPr>
          <w:fldChar w:fldCharType="separate"/>
        </w:r>
        <w:r>
          <w:rPr>
            <w:webHidden/>
          </w:rPr>
          <w:t>66</w:t>
        </w:r>
        <w:r>
          <w:rPr>
            <w:webHidden/>
          </w:rPr>
          <w:fldChar w:fldCharType="end"/>
        </w:r>
      </w:hyperlink>
    </w:p>
    <w:p w14:paraId="6E819835" w14:textId="428065CD"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63" w:history="1">
        <w:r w:rsidRPr="00D50CF0">
          <w:rPr>
            <w:rStyle w:val="a3"/>
            <w:noProof/>
          </w:rPr>
          <w:t>inbusiness.kz, 16.06.2026, После повышения порогов казахстанцам все чаще предлагают вывести деньги из ЕНПФ</w:t>
        </w:r>
        <w:r>
          <w:rPr>
            <w:noProof/>
            <w:webHidden/>
          </w:rPr>
          <w:tab/>
        </w:r>
        <w:r>
          <w:rPr>
            <w:noProof/>
            <w:webHidden/>
          </w:rPr>
          <w:fldChar w:fldCharType="begin"/>
        </w:r>
        <w:r>
          <w:rPr>
            <w:noProof/>
            <w:webHidden/>
          </w:rPr>
          <w:instrText xml:space="preserve"> PAGEREF _Toc232577763 \h </w:instrText>
        </w:r>
        <w:r>
          <w:rPr>
            <w:noProof/>
            <w:webHidden/>
          </w:rPr>
        </w:r>
        <w:r>
          <w:rPr>
            <w:noProof/>
            <w:webHidden/>
          </w:rPr>
          <w:fldChar w:fldCharType="separate"/>
        </w:r>
        <w:r>
          <w:rPr>
            <w:noProof/>
            <w:webHidden/>
          </w:rPr>
          <w:t>67</w:t>
        </w:r>
        <w:r>
          <w:rPr>
            <w:noProof/>
            <w:webHidden/>
          </w:rPr>
          <w:fldChar w:fldCharType="end"/>
        </w:r>
      </w:hyperlink>
    </w:p>
    <w:p w14:paraId="7CB92987" w14:textId="4E2FC347" w:rsidR="002430D6" w:rsidRDefault="002430D6">
      <w:pPr>
        <w:pStyle w:val="31"/>
        <w:rPr>
          <w:rFonts w:asciiTheme="minorHAnsi" w:eastAsiaTheme="minorEastAsia" w:hAnsiTheme="minorHAnsi" w:cstheme="minorBidi"/>
          <w:sz w:val="22"/>
          <w:szCs w:val="22"/>
        </w:rPr>
      </w:pPr>
      <w:hyperlink w:anchor="_Toc232577764" w:history="1">
        <w:r w:rsidRPr="00D50CF0">
          <w:rPr>
            <w:rStyle w:val="a3"/>
          </w:rPr>
          <w:t>После повышения порога минимальной достаточности для использования пенсионных накоплений участились случаи мошеннических действий, связанных с предложениями о выводе средств с пенсионных счетов, передает inbusiness.kz со ссылкой на пресс-службу ЕНПФ.</w:t>
        </w:r>
        <w:r>
          <w:rPr>
            <w:webHidden/>
          </w:rPr>
          <w:tab/>
        </w:r>
        <w:r>
          <w:rPr>
            <w:webHidden/>
          </w:rPr>
          <w:fldChar w:fldCharType="begin"/>
        </w:r>
        <w:r>
          <w:rPr>
            <w:webHidden/>
          </w:rPr>
          <w:instrText xml:space="preserve"> PAGEREF _Toc232577764 \h </w:instrText>
        </w:r>
        <w:r>
          <w:rPr>
            <w:webHidden/>
          </w:rPr>
        </w:r>
        <w:r>
          <w:rPr>
            <w:webHidden/>
          </w:rPr>
          <w:fldChar w:fldCharType="separate"/>
        </w:r>
        <w:r>
          <w:rPr>
            <w:webHidden/>
          </w:rPr>
          <w:t>67</w:t>
        </w:r>
        <w:r>
          <w:rPr>
            <w:webHidden/>
          </w:rPr>
          <w:fldChar w:fldCharType="end"/>
        </w:r>
      </w:hyperlink>
    </w:p>
    <w:p w14:paraId="667B1F0B" w14:textId="12650005" w:rsidR="002430D6" w:rsidRDefault="002430D6">
      <w:pPr>
        <w:pStyle w:val="21"/>
        <w:tabs>
          <w:tab w:val="right" w:leader="dot" w:pos="9061"/>
        </w:tabs>
        <w:rPr>
          <w:rFonts w:asciiTheme="minorHAnsi" w:eastAsiaTheme="minorEastAsia" w:hAnsiTheme="minorHAnsi" w:cstheme="minorBidi"/>
          <w:noProof/>
          <w:sz w:val="22"/>
          <w:szCs w:val="22"/>
        </w:rPr>
      </w:pPr>
      <w:hyperlink w:anchor="_Toc232577765" w:history="1">
        <w:r w:rsidRPr="00D50CF0">
          <w:rPr>
            <w:rStyle w:val="a3"/>
            <w:noProof/>
          </w:rPr>
          <w:t>Economist.kg, 16.06.2026, Соцфонд КР инвестировал 9.5 млрд сомов пенсионных накоплений — сколько заработал?</w:t>
        </w:r>
        <w:r>
          <w:rPr>
            <w:noProof/>
            <w:webHidden/>
          </w:rPr>
          <w:tab/>
        </w:r>
        <w:r>
          <w:rPr>
            <w:noProof/>
            <w:webHidden/>
          </w:rPr>
          <w:fldChar w:fldCharType="begin"/>
        </w:r>
        <w:r>
          <w:rPr>
            <w:noProof/>
            <w:webHidden/>
          </w:rPr>
          <w:instrText xml:space="preserve"> PAGEREF _Toc232577765 \h </w:instrText>
        </w:r>
        <w:r>
          <w:rPr>
            <w:noProof/>
            <w:webHidden/>
          </w:rPr>
        </w:r>
        <w:r>
          <w:rPr>
            <w:noProof/>
            <w:webHidden/>
          </w:rPr>
          <w:fldChar w:fldCharType="separate"/>
        </w:r>
        <w:r>
          <w:rPr>
            <w:noProof/>
            <w:webHidden/>
          </w:rPr>
          <w:t>67</w:t>
        </w:r>
        <w:r>
          <w:rPr>
            <w:noProof/>
            <w:webHidden/>
          </w:rPr>
          <w:fldChar w:fldCharType="end"/>
        </w:r>
      </w:hyperlink>
    </w:p>
    <w:p w14:paraId="1C62E4B5" w14:textId="6FB5FD49" w:rsidR="002430D6" w:rsidRDefault="002430D6">
      <w:pPr>
        <w:pStyle w:val="31"/>
        <w:rPr>
          <w:rFonts w:asciiTheme="minorHAnsi" w:eastAsiaTheme="minorEastAsia" w:hAnsiTheme="minorHAnsi" w:cstheme="minorBidi"/>
          <w:sz w:val="22"/>
          <w:szCs w:val="22"/>
        </w:rPr>
      </w:pPr>
      <w:hyperlink w:anchor="_Toc232577766" w:history="1">
        <w:r w:rsidRPr="00D50CF0">
          <w:rPr>
            <w:rStyle w:val="a3"/>
          </w:rPr>
          <w:t>По итогам января–мая 2026 года Соцфонд инвестировал 9 млрд 458 млн сомов средств Государственного накопительного пенсионного фонда.</w:t>
        </w:r>
        <w:r>
          <w:rPr>
            <w:webHidden/>
          </w:rPr>
          <w:tab/>
        </w:r>
        <w:r>
          <w:rPr>
            <w:webHidden/>
          </w:rPr>
          <w:fldChar w:fldCharType="begin"/>
        </w:r>
        <w:r>
          <w:rPr>
            <w:webHidden/>
          </w:rPr>
          <w:instrText xml:space="preserve"> PAGEREF _Toc232577766 \h </w:instrText>
        </w:r>
        <w:r>
          <w:rPr>
            <w:webHidden/>
          </w:rPr>
        </w:r>
        <w:r>
          <w:rPr>
            <w:webHidden/>
          </w:rPr>
          <w:fldChar w:fldCharType="separate"/>
        </w:r>
        <w:r>
          <w:rPr>
            <w:webHidden/>
          </w:rPr>
          <w:t>67</w:t>
        </w:r>
        <w:r>
          <w:rPr>
            <w:webHidden/>
          </w:rPr>
          <w:fldChar w:fldCharType="end"/>
        </w:r>
      </w:hyperlink>
    </w:p>
    <w:p w14:paraId="15E433F4" w14:textId="47CD520E" w:rsidR="00A0290C" w:rsidRPr="00B528A7" w:rsidRDefault="0016758D" w:rsidP="00310633">
      <w:pPr>
        <w:rPr>
          <w:b/>
          <w:caps/>
          <w:sz w:val="32"/>
        </w:rPr>
      </w:pPr>
      <w:r w:rsidRPr="00B528A7">
        <w:rPr>
          <w:caps/>
          <w:sz w:val="28"/>
        </w:rPr>
        <w:fldChar w:fldCharType="end"/>
      </w:r>
    </w:p>
    <w:p w14:paraId="6EA9C6EB" w14:textId="77777777" w:rsidR="00D1642B" w:rsidRPr="00B528A7" w:rsidRDefault="00D1642B" w:rsidP="00D1642B">
      <w:pPr>
        <w:pStyle w:val="251"/>
      </w:pPr>
      <w:bookmarkStart w:id="16" w:name="_Toc396864664"/>
      <w:bookmarkStart w:id="17" w:name="_Toc99318652"/>
      <w:bookmarkStart w:id="18" w:name="_Toc246216291"/>
      <w:bookmarkStart w:id="19" w:name="_Toc246297418"/>
      <w:bookmarkStart w:id="20" w:name="_Toc232577662"/>
      <w:bookmarkEnd w:id="8"/>
      <w:bookmarkEnd w:id="9"/>
      <w:bookmarkEnd w:id="10"/>
      <w:bookmarkEnd w:id="11"/>
      <w:bookmarkEnd w:id="12"/>
      <w:bookmarkEnd w:id="13"/>
      <w:bookmarkEnd w:id="14"/>
      <w:bookmarkEnd w:id="15"/>
      <w:r w:rsidRPr="00B528A7">
        <w:lastRenderedPageBreak/>
        <w:t>НОВОСТИ ПЕНСИОННОЙ ОТРАСЛИ</w:t>
      </w:r>
      <w:bookmarkEnd w:id="16"/>
      <w:bookmarkEnd w:id="17"/>
      <w:bookmarkEnd w:id="20"/>
    </w:p>
    <w:p w14:paraId="024116D1" w14:textId="77777777" w:rsidR="00111D7C" w:rsidRPr="00B528A7"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2577663"/>
      <w:bookmarkEnd w:id="18"/>
      <w:bookmarkEnd w:id="19"/>
      <w:r w:rsidRPr="00B528A7">
        <w:t>Новости отрасли НПФ</w:t>
      </w:r>
      <w:bookmarkEnd w:id="21"/>
      <w:bookmarkEnd w:id="22"/>
      <w:bookmarkEnd w:id="23"/>
      <w:bookmarkEnd w:id="27"/>
    </w:p>
    <w:p w14:paraId="356DCBE9" w14:textId="77777777" w:rsidR="00DE3EA3" w:rsidRPr="00B528A7" w:rsidRDefault="00DE3EA3" w:rsidP="00DE3EA3">
      <w:pPr>
        <w:pStyle w:val="2"/>
      </w:pPr>
      <w:bookmarkStart w:id="28" w:name="ф1"/>
      <w:bookmarkStart w:id="29" w:name="_Toc232577664"/>
      <w:bookmarkEnd w:id="28"/>
      <w:r w:rsidRPr="00B528A7">
        <w:t>Московское агентство новостей, 16.06.2026, Готовится новая пенсионная программа с господдержкой</w:t>
      </w:r>
      <w:bookmarkEnd w:id="29"/>
    </w:p>
    <w:p w14:paraId="50347ACB" w14:textId="77777777" w:rsidR="00DE3EA3" w:rsidRPr="00B528A7" w:rsidRDefault="00DE3EA3" w:rsidP="000321A1">
      <w:pPr>
        <w:pStyle w:val="3"/>
      </w:pPr>
      <w:bookmarkStart w:id="30" w:name="_Toc232577665"/>
      <w:r w:rsidRPr="00B528A7">
        <w:t>В России готовится к запуску новая пенсионная программа с государственной поддержкой, и это событие, судя по последним анонсам, может стать одним из самых заметных изменений в социальной сфере ближайших лет. В отличие от обязательной страховой пенсии, к которой все привыкли, новую систему хотят сделать полностью добровольной. Каждый гражданин сам решит, участвовать ли в ней, какую сумму откладывать и на какой срок. Главная приманка - механизм софинансирования: государство обещает добавлять к личным взносам участника определенный процент.</w:t>
      </w:r>
      <w:bookmarkEnd w:id="30"/>
      <w:r w:rsidRPr="00B528A7">
        <w:t xml:space="preserve"> </w:t>
      </w:r>
    </w:p>
    <w:p w14:paraId="08578CB9" w14:textId="77777777" w:rsidR="00DE3EA3" w:rsidRPr="00B528A7" w:rsidRDefault="00DE3EA3" w:rsidP="00DE3EA3">
      <w:r w:rsidRPr="00B528A7">
        <w:t>По сути, это безвозмездная прибавка к будущей пенсии, которую человек формирует самостоятельно из своих текущих доходов. Пока детали находятся в стадии разработки, но ключевые принципы уже обозначены. Среди них - долгосрочность накоплений (средства предполагается инвестировать на годы, чтобы они успели вырасти), прозрачность для участника (человек должен в любой момент видеть состояние своего счета и понимать, куда вложены деньги) и гарантии сохранности вложений - в отличие от многих рискованных частных предложений, здесь обещают государственную подстраховку.</w:t>
      </w:r>
    </w:p>
    <w:p w14:paraId="21BE59EB" w14:textId="77777777" w:rsidR="00DE3EA3" w:rsidRPr="00B528A7" w:rsidRDefault="00DE3EA3" w:rsidP="00DE3EA3">
      <w:r w:rsidRPr="00B528A7">
        <w:t>Самый интригующий вопрос для будущих участников - сколько именно государство добавит? Точные цифры пока не называются, но эксперты, знакомые с ходом обсуждений, предполагают, что речь может идти о пропорции один к одному или один к двум. Например, на каждую тысячу рублей взносов гражданина государство добавляет пятьсот или тысячу рублей, но с ограничением по максимальной сумме в год. Опыт подобных программ в России уже был: с 2008 по 2014 год действовала программа государственного софинансирования пенсии, тогда взносы гражданина удваивались в пределах двенадцати тысяч рублей в год. Правда, та программа позже была закрыта для нового входа, но те, кто в ней участвовал, до сих пор получают прибавку к страховой части. Новая инициатива, вероятно, учтет ошибки прошлого - например, недостаточную информированность граждан и сложность процедуры вступления. Важное отличие нового проекта в том, что средства будут не просто лежать на счете, а инвестироваться через управляющие компании или негосударственные пенсионные фонды под государственным контролем. Это дает шанс на дополнительную доходность, но одновременно создает риски, связанные с колебаниями рынка. Именно поэтому в описании программы особо подчеркивается гарантированность сохранности вложений - возможно, через систему страхования пенсионных накоплений по аналогии с АСВ, но для негосударственных пенсионных фондов.</w:t>
      </w:r>
    </w:p>
    <w:p w14:paraId="1E8C5581" w14:textId="77777777" w:rsidR="00DE3EA3" w:rsidRPr="00B528A7" w:rsidRDefault="00DE3EA3" w:rsidP="00DE3EA3">
      <w:r w:rsidRPr="00B528A7">
        <w:t xml:space="preserve">С одной стороны, добровольность снимает основное напряжение - никто не будет отчислять деньги принудительно из зарплаты, как это иногда воспринималось в дискуссиях о накопительной пенсии. Граждане получают свободу выбора: можно </w:t>
      </w:r>
      <w:r w:rsidRPr="00B528A7">
        <w:lastRenderedPageBreak/>
        <w:t>вообще игнорировать программу, можно копить по минимуму, чтобы получить минимальную прибавку от государства, а можно откладывать серьезные суммы, особенно если доход позволяет. С другой стороны, именно добровольность ставит под угрозу массовость. Российская практика показывает: без активного стимулирования - налоговых вычетов, ощутимого софинансирования, простого входа в один клик - люди склонны откладывать заботу о будущей пенсии на потом. У большинства текущие расходы перевешивают абстрактные долгосрочные выгоды. Поэтому ключевым фактором станет информационное сопровождение. Важно, чтобы каждый человек понимал механизмы, преимущества и возможные риски. Это означает необходимость понятной навигации, личных кабинетов с симуляторами накоплений, горячих линий и, вероятно, обучения финансовой грамотности на рабочих местах.</w:t>
      </w:r>
    </w:p>
    <w:p w14:paraId="08B8F422" w14:textId="77777777" w:rsidR="00DE3EA3" w:rsidRPr="00B528A7" w:rsidRDefault="00DE3EA3" w:rsidP="00DE3EA3">
      <w:r w:rsidRPr="00B528A7">
        <w:t>Новая программа не отменяет ни страховую пенсию, которая формируется из взносов работодателей, ни добровольные пенсионные планы в негосударственных фондах. Она создается как еще один инструмент, причем с очень щедрым условием - государство реально докладывает деньги, а не просто дает налоговый вычет (хотя и вычеты, скорее всего, тоже предусмотрят). Для человека, который выходит на пенсию, это означает появление дополнительного источника дохода. Например, базовая страховая пенсия плюс накопления по новой программе с учетом госсофинансирования и инвестиционного дохода, плюс, возможно, собственные сбережения. Такой подход считается в мировой практике наиболее устойчивым. Однако разработчикам предстоит решить сложную задачу: как организовать выплаты. Будет ли это пожизненная рента, срочные выплаты (например, на десять-пятнадцать лет) или возможность снять всю сумму в любой момент? Последний вариант противоречит самой идее пенсионных накоплений, но для многих граждан психологически комфортнее. Вероятнее всего, будет несколько опций с разными коэффициентами государственного поощрения.</w:t>
      </w:r>
    </w:p>
    <w:p w14:paraId="3A7A6DA8" w14:textId="77777777" w:rsidR="00DE3EA3" w:rsidRPr="00B528A7" w:rsidRDefault="00DE3EA3" w:rsidP="00DE3EA3">
      <w:r w:rsidRPr="00B528A7">
        <w:t>Поддержка пенсионеров финансово очень важна, поскольку этот этап жизни напрямую связан с изменениями в уровне доходов и, зачастую, с повышенными расходами, связанными со здоровьем. Обеспечение достойного уровня жизни для пожилых граждан, по его словам, является одной из ключевых задач социально ориентированного государства. Финансовая стабильность пенсионеров позволяет им не только удовлетворять базовые потребности, такие как питание и оплата жилья, но и сохранять социальную активность, заниматься любимыми делами, путешествовать и получать необходимую медицинскую помощь, что в совокупности способствует их благополучию и долголетию.</w:t>
      </w:r>
    </w:p>
    <w:p w14:paraId="05CD8D71" w14:textId="77777777" w:rsidR="00DE3EA3" w:rsidRPr="00B528A7" w:rsidRDefault="00DE3EA3" w:rsidP="00DE3EA3">
      <w:r w:rsidRPr="00B528A7">
        <w:t xml:space="preserve">Старт программы ожидается в ближайшие годы, после проведения необходимых консультаций с общественностью и экспертным сообществом. Это реалистичный срок. Обычно подобные законопроекты проходят несколько чтений в Госдуме, обсуждения в Общественной палате, а также тестирование в пилотных группах - на ограниченном числе участников. Однако есть и потенциальные риски, которые могут замедлить процесс. Первый - бюджетные ограничения: софинансирование требует денег из казны, и в условиях непростого экономического прогноза власти могут урезать обещанные проценты или ввести строгие лимиты. Второй - недоверие граждан: после дискуссий о заморозке накопительной пенсии многие относятся к долгосрочным сберегательным программам скептически, и вернуть доверие будет непросто. Третий - сложность администрирования: чтобы система заработала гладко, нужно объединить базы данных Социального фонда России, негосударственных пенсионных фондов, налоговой службы </w:t>
      </w:r>
      <w:r w:rsidRPr="00B528A7">
        <w:lastRenderedPageBreak/>
        <w:t>и банков. Это техническая и законодательная задача не на один месяц. Тем не менее сам факт, что программа вынесена на публичное обсуждение, говорит о серьезности намерений. В отличие от многих громких обещаний, здесь уже просматривается конкретика: механизм софинансирования, добровольность, гарантии.</w:t>
      </w:r>
    </w:p>
    <w:p w14:paraId="39B7DF80" w14:textId="5529962F" w:rsidR="00DE3EA3" w:rsidRPr="00B528A7" w:rsidRDefault="00695BAC" w:rsidP="00DE3EA3">
      <w:r>
        <w:t>«</w:t>
      </w:r>
      <w:r w:rsidR="00DE3EA3" w:rsidRPr="00B528A7">
        <w:t>Если новую программу удастся сделать простой, понятной и действительно выгодной - так, чтобы госсофинансирование вместе с инвестиционным доходом существенно превышало инфляцию, - она может стать настоящим прорывом. Особенно для людей среднего возраста, у которых еще есть горизонт в пятнадцать-двадцать лет до пенсии.</w:t>
      </w:r>
    </w:p>
    <w:p w14:paraId="5E05F4DC" w14:textId="77777777" w:rsidR="00DE3EA3" w:rsidRPr="00B528A7" w:rsidRDefault="00DE3EA3" w:rsidP="00DE3EA3">
      <w:r w:rsidRPr="00B528A7">
        <w:t>Главное, чтобы обещанная прозрачность не осталась лишь пунктом в пресс-релизе. Гражданам нужны не красивые слова, а работающий личный кабинет, где наглядно видно: вы перечислили десять тысяч рублей, государство добавило пять тысяч, инвестиционный доход составил одну тысячу двести рублей.</w:t>
      </w:r>
    </w:p>
    <w:p w14:paraId="258F8114" w14:textId="62CB83FA" w:rsidR="00DE3EA3" w:rsidRPr="00B528A7" w:rsidRDefault="00DE3EA3" w:rsidP="00DE3EA3">
      <w:r w:rsidRPr="00B528A7">
        <w:t>А еще нужна уверенность, что через десять лет эти деньги не подвергнутся непредвиденным корректировкам. Пока остается ждать конкретных законопроектов. Но то, что в России всерьез задумались о создании удобного механизма добровольных пенсионных накоплений с участием государства, - факт обнадеживающий. Материал подготовлен на основе официальных анонсов и комментариев экспертов; окончательные параметры новой пенсионной программы будут объявлены после завершения общественных консультаций</w:t>
      </w:r>
      <w:r w:rsidR="00695BAC">
        <w:t>»</w:t>
      </w:r>
      <w:r w:rsidRPr="00B528A7">
        <w:t>, — прокомментировала доцент Ставропольского филиала Президентской академии Татьяна Минкина.</w:t>
      </w:r>
    </w:p>
    <w:p w14:paraId="2C93B891" w14:textId="71EBD53A" w:rsidR="00DE3EA3" w:rsidRPr="00B528A7" w:rsidRDefault="006410FB" w:rsidP="00DE3EA3">
      <w:hyperlink r:id="rId8" w:history="1">
        <w:r w:rsidR="00DE3EA3" w:rsidRPr="00B528A7">
          <w:rPr>
            <w:rStyle w:val="a3"/>
          </w:rPr>
          <w:t>https://mak-project.ru/2026-06/965184-gotovitsya-novaya-pensionnaya-programma-s-gos-z2/</w:t>
        </w:r>
      </w:hyperlink>
      <w:r w:rsidR="00DE3EA3" w:rsidRPr="00B528A7">
        <w:t xml:space="preserve"> </w:t>
      </w:r>
    </w:p>
    <w:p w14:paraId="7EA2653F" w14:textId="77777777" w:rsidR="008F056C" w:rsidRPr="00B528A7" w:rsidRDefault="008F056C" w:rsidP="008F056C">
      <w:pPr>
        <w:pStyle w:val="2"/>
      </w:pPr>
      <w:bookmarkStart w:id="31" w:name="ф2"/>
      <w:bookmarkStart w:id="32" w:name="_Toc232577666"/>
      <w:bookmarkEnd w:id="31"/>
      <w:r w:rsidRPr="00B528A7">
        <w:t>Псковская лента новостей, 16.06.2026, В СОЦПРОФ поддержали новую систему пенсионных накоплений через работодателей</w:t>
      </w:r>
      <w:bookmarkEnd w:id="32"/>
    </w:p>
    <w:p w14:paraId="37131A99" w14:textId="77777777" w:rsidR="008F056C" w:rsidRPr="00B528A7" w:rsidRDefault="008F056C" w:rsidP="000321A1">
      <w:pPr>
        <w:pStyle w:val="3"/>
      </w:pPr>
      <w:bookmarkStart w:id="33" w:name="_Toc232577667"/>
      <w:r w:rsidRPr="00B528A7">
        <w:t>Инициативу по созданию новой системы пенсионных накоплений, в которой ключевую роль будут играть работодатели, положительно оценил председатель объединения профсоюзов России СОЦПРОФ Сергей Вострецов. В своем Telegram-канале он отметил её важность для защиты интересов трудящихся и укрепления социальной стабильности в стране.</w:t>
      </w:r>
      <w:bookmarkEnd w:id="33"/>
    </w:p>
    <w:p w14:paraId="72F02B08" w14:textId="77777777" w:rsidR="008F056C" w:rsidRPr="00B528A7" w:rsidRDefault="008F056C" w:rsidP="008F056C">
      <w:r w:rsidRPr="00B528A7">
        <w:t xml:space="preserve">Запуск новой системы формирования дополнительных пенсионных накоплений активно обсуждается в России. Предполагается, что это позволит миллионам граждан существенно увеличить свой будущий пенсионный доход за счёт корпоративных взносов. </w:t>
      </w:r>
    </w:p>
    <w:p w14:paraId="02AFCEBE" w14:textId="77777777" w:rsidR="008F056C" w:rsidRPr="00B528A7" w:rsidRDefault="008F056C" w:rsidP="008F056C">
      <w:r w:rsidRPr="00B528A7">
        <w:t>По словам президента Национальной ассоциации негосударственных пенсионных фондов (НАПФ) Сергея Белякова, речь идёт о создании так называемой установленной пенсионной программы. После трудоустройства работник будет автоматически включаться в систему накоплений, но сможет отказаться от участия по собственному желанию. Это отличает новый механизм от действующей программы долгосрочных сбережений, где акцент делается преимущественно на добровольные взносы граждан при государственной поддержке.</w:t>
      </w:r>
    </w:p>
    <w:p w14:paraId="2D9AF3D1" w14:textId="77777777" w:rsidR="008F056C" w:rsidRPr="00B528A7" w:rsidRDefault="008F056C" w:rsidP="008F056C">
      <w:r w:rsidRPr="00B528A7">
        <w:t xml:space="preserve">В новой модели именно компании будут перечислять средства на персональные пенсионные счета сотрудников в негосударственных пенсионных фондах (НПФ). Эти взносы НПФ смогут инвестировать, обеспечивая сохранность и прирост накоплений. </w:t>
      </w:r>
      <w:r w:rsidRPr="00B528A7">
        <w:lastRenderedPageBreak/>
        <w:t>Средства станут доступны после достижения пенсионного возраста. Проект уже обсуждался с представителями Минфина, Минтруда и Минэкономразвития. Ведомства в целом позитивно оценили инициативу, и сейчас идёт доработка параметров. Ожидается, что окончательные предложения поступят в правительство уже осенью. Одним из важных стимулов станут налоговые льготы — как для работодателей, так и для работников.</w:t>
      </w:r>
    </w:p>
    <w:p w14:paraId="2C885386" w14:textId="77777777" w:rsidR="008F056C" w:rsidRPr="00B528A7" w:rsidRDefault="008F056C" w:rsidP="008F056C">
      <w:r w:rsidRPr="00B528A7">
        <w:t>В НАПФ подчёркивают значительный потенциал корпоративных пенсионных программ. Сейчас такие накопления формируют около 2,8 миллиона человек — менее 4% от общего числа занятых в экономике. При этом в России официально работают более 74 миллионов человек. Если охват удастся довести хотя бы до 20%, системой воспользуются около 15 миллионов россиян. Отмечается, что это существенно укрепит финансовую стабильность пожилых граждан.</w:t>
      </w:r>
    </w:p>
    <w:p w14:paraId="04F907D0" w14:textId="77777777" w:rsidR="008F056C" w:rsidRPr="00B528A7" w:rsidRDefault="008F056C" w:rsidP="008F056C">
      <w:r w:rsidRPr="00B528A7">
        <w:t xml:space="preserve">Председатель объединения профсоюзов России СОЦПРОФ Сергей Вострецов положительно оценил инициативу, отметив её важность для защиты интересов трудящихся: </w:t>
      </w:r>
    </w:p>
    <w:p w14:paraId="60AD58A7" w14:textId="192A4AC5" w:rsidR="008F056C" w:rsidRPr="00B528A7" w:rsidRDefault="00695BAC" w:rsidP="008F056C">
      <w:r>
        <w:t>«</w:t>
      </w:r>
      <w:r w:rsidR="008F056C" w:rsidRPr="00B528A7">
        <w:t>Мы в СОЦПРОФ всегда выступали за то, чтобы пенсионное обеспечение становилось более справедливым и предсказуемым. Новая система накоплений через работодателей — это реальный шаг к тому, чтобы люди, которые всю жизнь честно трудились, могли рассчитывать не только на государственную страховую пенсию, но и на солидную корпоративную надбавку. Автоматическое включение с правом отказа — разумный подход: он защищает инертных работников, но не навязывает ничего насильно. Главное — чтобы налоговые преференции реально стимулировали бизнес, особенно малый и средний, участвовать в программах. Это не только повысит уровень жизни пенсионеров, но и укрепит социальную стабильность в стране</w:t>
      </w:r>
      <w:r>
        <w:t>»</w:t>
      </w:r>
      <w:r w:rsidR="008F056C" w:rsidRPr="00B528A7">
        <w:t xml:space="preserve">. </w:t>
      </w:r>
    </w:p>
    <w:p w14:paraId="752EF14E" w14:textId="77777777" w:rsidR="008F056C" w:rsidRPr="00B528A7" w:rsidRDefault="008F056C" w:rsidP="008F056C">
      <w:r w:rsidRPr="00B528A7">
        <w:t>По оценкам экспертов СОЦПРОФ, успех новой программы во многом будет зависеть от баланса интересов государства, бизнеса и работников. Профсоюзы СОЦПРОФ намерены активно участвовать в доработке инициативы, чтобы она действительно способствовала росту благосостояния россиян на пенсии.</w:t>
      </w:r>
    </w:p>
    <w:p w14:paraId="48F9F4AB" w14:textId="57B27294" w:rsidR="008F056C" w:rsidRPr="00B528A7" w:rsidRDefault="006410FB" w:rsidP="008F056C">
      <w:hyperlink r:id="rId9" w:history="1">
        <w:r w:rsidR="008F056C" w:rsidRPr="00B528A7">
          <w:rPr>
            <w:rStyle w:val="a3"/>
          </w:rPr>
          <w:t>https://pln-pskov.ru/society/590588.html</w:t>
        </w:r>
      </w:hyperlink>
      <w:r w:rsidR="008F056C" w:rsidRPr="00B528A7">
        <w:t xml:space="preserve"> </w:t>
      </w:r>
    </w:p>
    <w:p w14:paraId="423A0788" w14:textId="0EBC1FE4" w:rsidR="009207B7" w:rsidRPr="00B528A7" w:rsidRDefault="009207B7" w:rsidP="009207B7">
      <w:pPr>
        <w:pStyle w:val="2"/>
      </w:pPr>
      <w:bookmarkStart w:id="34" w:name="_Toc232577668"/>
      <w:r w:rsidRPr="00B528A7">
        <w:lastRenderedPageBreak/>
        <w:t xml:space="preserve">Ваш Пенсионный Брокер, 16.06.2026, О соответствии акционерного общества негосударственный пенсионный фонд </w:t>
      </w:r>
      <w:r w:rsidR="00695BAC">
        <w:t>«</w:t>
      </w:r>
      <w:r w:rsidRPr="00B528A7">
        <w:t>Согласие Пенсионный фонд</w:t>
      </w:r>
      <w:r w:rsidR="00695BAC">
        <w:t>»</w:t>
      </w:r>
      <w:r w:rsidRPr="00B528A7">
        <w:t xml:space="preserve"> требованиям к участию в системе гарантирования прав застрахованных лиц</w:t>
      </w:r>
      <w:bookmarkEnd w:id="34"/>
    </w:p>
    <w:p w14:paraId="473FCB7D" w14:textId="0803D059" w:rsidR="009207B7" w:rsidRPr="00B528A7" w:rsidRDefault="009207B7" w:rsidP="000321A1">
      <w:pPr>
        <w:pStyle w:val="3"/>
      </w:pPr>
      <w:bookmarkStart w:id="35" w:name="_Toc232577669"/>
      <w:r w:rsidRPr="00B528A7">
        <w:t xml:space="preserve">Банк России рассмотрел ходатайство акционерного общества Негосударственный пенсионный фонд </w:t>
      </w:r>
      <w:r w:rsidR="00695BAC">
        <w:t>«</w:t>
      </w:r>
      <w:r w:rsidRPr="00B528A7">
        <w:t>Согласие Пенсионный фонд</w:t>
      </w:r>
      <w:r w:rsidR="00695BAC">
        <w:t>»</w:t>
      </w:r>
      <w:r w:rsidRPr="00B528A7">
        <w:t xml:space="preserve"> (лицензия № 447) (далее – Фонд) и вынес положительное заключение о соответствии Фонда требованиям к участию в системе гарантирования прав застрахованных лиц, руководствуясь положениями Федерального закона от 28.12.2013 № 422-ФЗ </w:t>
      </w:r>
      <w:r w:rsidR="00695BAC">
        <w:t>«</w:t>
      </w:r>
      <w:r w:rsidRPr="00B528A7">
        <w:t>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r w:rsidR="00695BAC">
        <w:t>»</w:t>
      </w:r>
      <w:r w:rsidRPr="00B528A7">
        <w:t>.</w:t>
      </w:r>
      <w:bookmarkEnd w:id="35"/>
    </w:p>
    <w:p w14:paraId="161503B4" w14:textId="48056347" w:rsidR="00111D7C" w:rsidRDefault="006410FB" w:rsidP="009207B7">
      <w:hyperlink r:id="rId10" w:anchor="respond" w:history="1">
        <w:r w:rsidR="009207B7" w:rsidRPr="00B528A7">
          <w:rPr>
            <w:rStyle w:val="a3"/>
          </w:rPr>
          <w:t>http://pbroker.ru/?p=82361#respond</w:t>
        </w:r>
      </w:hyperlink>
    </w:p>
    <w:p w14:paraId="3F9DED2E" w14:textId="47EC2C6E" w:rsidR="00B33106" w:rsidRDefault="00B33106" w:rsidP="00B33106">
      <w:pPr>
        <w:pStyle w:val="2"/>
      </w:pPr>
      <w:bookmarkStart w:id="36" w:name="_Toc232577670"/>
      <w:r>
        <w:t xml:space="preserve">НПФ Благосостояние, 16.06.2026, Награждены победители конкурса </w:t>
      </w:r>
      <w:r w:rsidR="00695BAC">
        <w:t>«</w:t>
      </w:r>
      <w:r>
        <w:t>Семейные ценности. Благосостояние</w:t>
      </w:r>
      <w:r w:rsidR="00695BAC">
        <w:t>»</w:t>
      </w:r>
      <w:bookmarkEnd w:id="36"/>
    </w:p>
    <w:p w14:paraId="28A0CB1D" w14:textId="57538698" w:rsidR="00B33106" w:rsidRDefault="00B33106" w:rsidP="000321A1">
      <w:pPr>
        <w:pStyle w:val="3"/>
      </w:pPr>
      <w:bookmarkStart w:id="37" w:name="_Toc232577671"/>
      <w:r>
        <w:t xml:space="preserve">16 июня в Москве состоялась церемония награждения победителей XIX отраслевого конкурса </w:t>
      </w:r>
      <w:r w:rsidR="00695BAC">
        <w:t>«</w:t>
      </w:r>
      <w:r>
        <w:t>Семейные ценности. Благосостояние</w:t>
      </w:r>
      <w:r w:rsidR="00695BAC">
        <w:t>»</w:t>
      </w:r>
      <w:r>
        <w:t xml:space="preserve">, который ежегодно организуют ОАО </w:t>
      </w:r>
      <w:r w:rsidR="00695BAC">
        <w:t>«</w:t>
      </w:r>
      <w:r>
        <w:t>РЖД</w:t>
      </w:r>
      <w:r w:rsidR="00695BAC">
        <w:t>»</w:t>
      </w:r>
      <w:r>
        <w:t xml:space="preserve">, РОСПРОФЖЕЛ и НПФ </w:t>
      </w:r>
      <w:r w:rsidR="00695BAC">
        <w:t>«</w:t>
      </w:r>
      <w:r>
        <w:t>БЛАГОСОСТОЯНИЕ</w:t>
      </w:r>
      <w:r w:rsidR="00695BAC">
        <w:t>»</w:t>
      </w:r>
      <w:r>
        <w:t xml:space="preserve"> для специалистов служб управления персоналом железных дорог, филиалов, структурных подразделений, дочерних обществ и учреждений, входящих в холдинг РЖД. Конкурс проводится с 2007 года, за это время в нем приняли участие более 6 000 специалистов.</w:t>
      </w:r>
      <w:bookmarkEnd w:id="37"/>
    </w:p>
    <w:p w14:paraId="3B9CE35D" w14:textId="77777777" w:rsidR="00B33106" w:rsidRDefault="00B33106" w:rsidP="00B33106">
      <w:r>
        <w:t>Цель конкурса - отметить профессионалов, показавших лучшие результаты в повышении уровня информированности работников холдинга РЖД о корпоративной пенсионной системе. В этом году на конкурс поступило 280 заявок. По решению жюри конкурса 19 человек удостоены первого места, один получил Гран-при и восьми участникам присуждены награды в специальных номинациях.</w:t>
      </w:r>
    </w:p>
    <w:p w14:paraId="0CCB39BC" w14:textId="1D673AFD" w:rsidR="00B33106" w:rsidRDefault="00B33106" w:rsidP="00B33106">
      <w:r>
        <w:t xml:space="preserve">Участие в конкурсе позволило победителям не только получить заслуженное признание, но и повысить свою квалификацию благодаря практическим знаниям от экспертов НПФ </w:t>
      </w:r>
      <w:r w:rsidR="00695BAC">
        <w:t>«</w:t>
      </w:r>
      <w:r>
        <w:t>БЛАГОСОСТОЯНИЕ</w:t>
      </w:r>
      <w:r w:rsidR="00695BAC">
        <w:t>»</w:t>
      </w:r>
      <w:r>
        <w:t>: для специалистов служб управления персоналом были организованы полезные тренинги по развитию управленческих и коммуникативных навыков, а также мастерская по изучению методик стратегического планирования жизненных этапов - от построения карьеры до подготовки к выходу на заслуженный отдых.</w:t>
      </w:r>
    </w:p>
    <w:p w14:paraId="6B7297B1" w14:textId="7829593A" w:rsidR="00B33106" w:rsidRDefault="00B33106" w:rsidP="00B33106">
      <w:r>
        <w:t xml:space="preserve">Награждая победителей, первый заместитель генерального директора фонда Максим Элик отметил: </w:t>
      </w:r>
      <w:r w:rsidR="00695BAC">
        <w:t>«</w:t>
      </w:r>
      <w:r>
        <w:t xml:space="preserve">Мы говорим </w:t>
      </w:r>
      <w:r w:rsidR="00695BAC">
        <w:t>«</w:t>
      </w:r>
      <w:r>
        <w:t>спасибо</w:t>
      </w:r>
      <w:r w:rsidR="00695BAC">
        <w:t>»</w:t>
      </w:r>
      <w:r>
        <w:t xml:space="preserve"> за многолетнее сотрудничество каждому работнику служб управления персоналом железнодорожной отрасли. Ежедневно вы выполняете множество функций для обеспечения работы ваших коллективов, а еще помогаете людям в вопросах корпоративного пенсионного обеспечения. Поэтому самая большая благодарность в ваш адрес звучит от пенсионеров-железнодорожников. </w:t>
      </w:r>
      <w:r>
        <w:lastRenderedPageBreak/>
        <w:t>Благодаря вашей искренней заботе они получают стабильный дополнительный доход на заслуженном отдыхе</w:t>
      </w:r>
      <w:r w:rsidR="00695BAC">
        <w:t>»</w:t>
      </w:r>
      <w:r>
        <w:t>.</w:t>
      </w:r>
    </w:p>
    <w:p w14:paraId="26325C8F" w14:textId="4DC7DCB4" w:rsidR="00B33106" w:rsidRDefault="00B33106" w:rsidP="00B33106">
      <w:r>
        <w:t xml:space="preserve">НПФ </w:t>
      </w:r>
      <w:r w:rsidR="00695BAC">
        <w:t>«</w:t>
      </w:r>
      <w:r>
        <w:t>БЛАГОСОСТОЯНИЕ</w:t>
      </w:r>
      <w:r w:rsidR="00695BAC">
        <w:t>»</w:t>
      </w:r>
      <w:r>
        <w:t xml:space="preserve"> - один из крупнейших негосударственных пенсионных фондов России, учрежден в 1996 году, в этом году отмечает 30-летний юбилей. Фонд обслуживает свыше 1,3 млн человек. НПФ </w:t>
      </w:r>
      <w:r w:rsidR="00695BAC">
        <w:t>«</w:t>
      </w:r>
      <w:r>
        <w:t>БЛАГОСОСТОЯНИЕ</w:t>
      </w:r>
      <w:r w:rsidR="00695BAC">
        <w:t>»</w:t>
      </w:r>
      <w:r>
        <w:t xml:space="preserve"> включен в государственные системы гарантирования прав участников НПФ и застрахованных лиц. Денежные средства клиентов фонда застрахованы Государственной корпорацией </w:t>
      </w:r>
      <w:r w:rsidR="00695BAC">
        <w:t>«</w:t>
      </w:r>
      <w:r>
        <w:t>Агентство по страхованию вкладов</w:t>
      </w:r>
      <w:r w:rsidR="00695BAC">
        <w:t>»</w:t>
      </w:r>
      <w:r>
        <w:t>.</w:t>
      </w:r>
    </w:p>
    <w:p w14:paraId="2407E4BA" w14:textId="60F23A78" w:rsidR="00B33106" w:rsidRPr="00B528A7" w:rsidRDefault="006410FB" w:rsidP="00B33106">
      <w:hyperlink r:id="rId11" w:history="1">
        <w:r w:rsidR="00B33106" w:rsidRPr="00A97AA6">
          <w:rPr>
            <w:rStyle w:val="a3"/>
          </w:rPr>
          <w:t>https://npfb.ru/o-fonde/mediatsentr/?ELEMENT_ID=9983</w:t>
        </w:r>
      </w:hyperlink>
      <w:r w:rsidR="00B33106">
        <w:t xml:space="preserve"> </w:t>
      </w:r>
    </w:p>
    <w:p w14:paraId="63E00D9A" w14:textId="03F0C866" w:rsidR="00B05750" w:rsidRPr="00B528A7" w:rsidRDefault="00B05750" w:rsidP="00B05750">
      <w:pPr>
        <w:pStyle w:val="2"/>
      </w:pPr>
      <w:bookmarkStart w:id="38" w:name="_Toc232577672"/>
      <w:r w:rsidRPr="00B528A7">
        <w:t xml:space="preserve">Ренессанс жизнь, 15.06.2026, </w:t>
      </w:r>
      <w:r w:rsidR="00695BAC">
        <w:t>«</w:t>
      </w:r>
      <w:r w:rsidRPr="00B528A7">
        <w:t>Ренессанс жизнь</w:t>
      </w:r>
      <w:r w:rsidR="00695BAC">
        <w:t>»</w:t>
      </w:r>
      <w:r w:rsidRPr="00B528A7">
        <w:t xml:space="preserve"> и НПФ </w:t>
      </w:r>
      <w:r w:rsidR="00695BAC">
        <w:t>«</w:t>
      </w:r>
      <w:r w:rsidRPr="00B528A7">
        <w:t>Ренессанс накопления</w:t>
      </w:r>
      <w:r w:rsidR="00695BAC">
        <w:t>»</w:t>
      </w:r>
      <w:r w:rsidRPr="00B528A7">
        <w:t xml:space="preserve"> сократили подписание кадровых документов с нескольких дней до пары часов</w:t>
      </w:r>
      <w:bookmarkEnd w:id="38"/>
    </w:p>
    <w:p w14:paraId="2576B087" w14:textId="1E583313" w:rsidR="00B05750" w:rsidRPr="00B528A7" w:rsidRDefault="00B05750" w:rsidP="000321A1">
      <w:pPr>
        <w:pStyle w:val="3"/>
      </w:pPr>
      <w:bookmarkStart w:id="39" w:name="_Toc232577673"/>
      <w:r w:rsidRPr="00B528A7">
        <w:t xml:space="preserve">Страховая компания </w:t>
      </w:r>
      <w:r w:rsidR="00695BAC">
        <w:t>«</w:t>
      </w:r>
      <w:r w:rsidRPr="00B528A7">
        <w:t>Ренессанс жизнь</w:t>
      </w:r>
      <w:r w:rsidR="00695BAC">
        <w:t>»</w:t>
      </w:r>
      <w:r w:rsidRPr="00B528A7">
        <w:t xml:space="preserve"> и НПФ </w:t>
      </w:r>
      <w:r w:rsidR="00695BAC">
        <w:t>«</w:t>
      </w:r>
      <w:r w:rsidRPr="00B528A7">
        <w:t>Ренессанс Накопления</w:t>
      </w:r>
      <w:r w:rsidR="00695BAC">
        <w:t>»</w:t>
      </w:r>
      <w:r w:rsidRPr="00B528A7">
        <w:t xml:space="preserve"> подвели итоги масштабной цифровизации кадрового документооборота. Переход на платформу HRlink позволил сократить время подписания документов для 52% удаленных сотрудников с 4 дней до 2 часов.</w:t>
      </w:r>
      <w:bookmarkEnd w:id="39"/>
    </w:p>
    <w:p w14:paraId="555EEDE1" w14:textId="77777777" w:rsidR="00B05750" w:rsidRPr="00B528A7" w:rsidRDefault="00B05750" w:rsidP="00B05750">
      <w:r w:rsidRPr="00B528A7">
        <w:t>До внедрения КЭДО компания, насчитывающая более 1300 сотрудников в 101 офисе по всей России, зависела от скорости работы курьерских служб и Почты России. На момент внедрения КЭДО доля иногородних сотрудников составляла 30%, работающих дистанционно в Москве и МО - порядка 45%, обмен оригиналами документов создавал юридические риски и замедлял бизнес-процессы.</w:t>
      </w:r>
    </w:p>
    <w:p w14:paraId="35D8AB7A" w14:textId="0DD29373" w:rsidR="00B05750" w:rsidRPr="00B528A7" w:rsidRDefault="00695BAC" w:rsidP="00B05750">
      <w:r>
        <w:t>«</w:t>
      </w:r>
      <w:r w:rsidR="00B05750" w:rsidRPr="00B528A7">
        <w:t>Спустя два года после полного перехода на КЭДО, могу уверенно сказать, что мы ни разу не пожалели о принятом решении. Большим плюсом стал выход мобильного приложения HRlink. Подписание документов в онлайн-формате стало удобным инструментом для линейных сотрудников и менеджеров, гармонично вписалось во все рабочие процессы. Технологии развиваются с молниеносной скоростью, компания стремится развиваться вместе с ними, чтобы рабочая среда стала еще эффективнее и удобнее для команды</w:t>
      </w:r>
      <w:r>
        <w:t>»</w:t>
      </w:r>
      <w:r w:rsidR="00B05750" w:rsidRPr="00B528A7">
        <w:t xml:space="preserve">, - прокомментировала начальник управления кадрового администрирования, статистики и автоматизации кадрового учета </w:t>
      </w:r>
      <w:r>
        <w:t>«</w:t>
      </w:r>
      <w:r w:rsidR="00B05750" w:rsidRPr="00B528A7">
        <w:t>Ренессанс жизнь</w:t>
      </w:r>
      <w:r>
        <w:t>»</w:t>
      </w:r>
      <w:r w:rsidR="00B05750" w:rsidRPr="00B528A7">
        <w:t xml:space="preserve"> Ольга Букановская.</w:t>
      </w:r>
    </w:p>
    <w:p w14:paraId="54373FE2" w14:textId="5DE7B7BE" w:rsidR="00B05750" w:rsidRPr="00B528A7" w:rsidRDefault="00B05750" w:rsidP="00B05750">
      <w:r w:rsidRPr="00B528A7">
        <w:t xml:space="preserve">Уникальность проекта заключается в двухступенчатом внедрении. Сначала система настраивалась для </w:t>
      </w:r>
      <w:r w:rsidR="00695BAC">
        <w:t>«</w:t>
      </w:r>
      <w:r w:rsidRPr="00B528A7">
        <w:t>Ренессанс жизнь</w:t>
      </w:r>
      <w:r w:rsidR="00695BAC">
        <w:t>»</w:t>
      </w:r>
      <w:r w:rsidRPr="00B528A7">
        <w:t xml:space="preserve"> вдумчиво и поэтапно, а затем опыт был всего за 2 недели масштабирован на дочерний НПФ, благодаря гибкой ИТ-архитектуре и наработкам, причем старт проекта пришелся на </w:t>
      </w:r>
      <w:r w:rsidR="00695BAC">
        <w:t>«</w:t>
      </w:r>
      <w:r w:rsidRPr="00B528A7">
        <w:t>горячий</w:t>
      </w:r>
      <w:r w:rsidR="00695BAC">
        <w:t>»</w:t>
      </w:r>
      <w:r w:rsidRPr="00B528A7">
        <w:t xml:space="preserve"> сезон - декабрь. Итоги внедрения КЭДО: подписание документов для дистанционных сотрудников сократилось с 4 суток до 2 часов, несмотря на рост штата на 40% до 1370 человек, штат кадровых специалистов остался прежним. Важным достижением стала автоматизация стыка HR и финансовых сервисов. Прямо в интерфейсе HRlink реализовано подписание заявок на выпуск зарплатных карт банка-партнера. Данные автоматически поступают в бухгалтерию, исключая ошибки ручного ввода.</w:t>
      </w:r>
    </w:p>
    <w:p w14:paraId="669AB5C3" w14:textId="6F0F0582" w:rsidR="00B05750" w:rsidRPr="00B528A7" w:rsidRDefault="00B05750" w:rsidP="00B05750">
      <w:r w:rsidRPr="00B528A7">
        <w:t xml:space="preserve">Тиражирование успешного опыта на дочерние структуры подтверждает, что кадровый ЭДО стал не просто экспериментом, а новым стандартом работы экосистемы </w:t>
      </w:r>
      <w:r w:rsidR="00695BAC">
        <w:t>«</w:t>
      </w:r>
      <w:r w:rsidRPr="00B528A7">
        <w:t>Ренессанс страхование</w:t>
      </w:r>
      <w:r w:rsidR="00695BAC">
        <w:t>»</w:t>
      </w:r>
      <w:r w:rsidRPr="00B528A7">
        <w:t>.</w:t>
      </w:r>
    </w:p>
    <w:p w14:paraId="583BF2EC" w14:textId="77777777" w:rsidR="00B05750" w:rsidRPr="00B528A7" w:rsidRDefault="00B05750" w:rsidP="00B05750">
      <w:r w:rsidRPr="00B528A7">
        <w:lastRenderedPageBreak/>
        <w:t>Справка:</w:t>
      </w:r>
    </w:p>
    <w:p w14:paraId="0EE335F5" w14:textId="7890A4CD" w:rsidR="00B05750" w:rsidRPr="00B528A7" w:rsidRDefault="00B05750" w:rsidP="00B05750">
      <w:r w:rsidRPr="00B528A7">
        <w:t xml:space="preserve">Группа Ренессанс страхование - одна из ведущих диверсифицированных страховых компаний России, работающая на рынке более 28 лет. В Группу входят компании ПАО </w:t>
      </w:r>
      <w:r w:rsidR="00695BAC">
        <w:t>«</w:t>
      </w:r>
      <w:r w:rsidRPr="00B528A7">
        <w:t>Группа Ренессанс Страхование</w:t>
      </w:r>
      <w:r w:rsidR="00695BAC">
        <w:t>»</w:t>
      </w:r>
      <w:r w:rsidRPr="00B528A7">
        <w:t xml:space="preserve">, ООО </w:t>
      </w:r>
      <w:r w:rsidR="00695BAC">
        <w:t>«</w:t>
      </w:r>
      <w:r w:rsidRPr="00B528A7">
        <w:t xml:space="preserve">СК </w:t>
      </w:r>
      <w:r w:rsidR="00695BAC">
        <w:t>«</w:t>
      </w:r>
      <w:r w:rsidRPr="00B528A7">
        <w:t>Ренессанс Жизнь</w:t>
      </w:r>
      <w:r w:rsidR="00695BAC">
        <w:t>»</w:t>
      </w:r>
      <w:r w:rsidRPr="00B528A7">
        <w:t xml:space="preserve">, АО </w:t>
      </w:r>
      <w:r w:rsidR="00695BAC">
        <w:t>«</w:t>
      </w:r>
      <w:r w:rsidRPr="00B528A7">
        <w:t xml:space="preserve">УК </w:t>
      </w:r>
      <w:r w:rsidR="00695BAC">
        <w:t>«</w:t>
      </w:r>
      <w:r w:rsidRPr="00B528A7">
        <w:t>СПУТНИК - УПРАВЛЕНИЕ КАПИТАЛОМ</w:t>
      </w:r>
      <w:r w:rsidR="00695BAC">
        <w:t>»</w:t>
      </w:r>
      <w:r w:rsidRPr="00B528A7">
        <w:t xml:space="preserve">, АО </w:t>
      </w:r>
      <w:r w:rsidR="00695BAC">
        <w:t>«</w:t>
      </w:r>
      <w:r w:rsidRPr="00B528A7">
        <w:t xml:space="preserve">НПФ </w:t>
      </w:r>
      <w:r w:rsidR="00695BAC">
        <w:t>«</w:t>
      </w:r>
      <w:r w:rsidRPr="00B528A7">
        <w:t>Ренессанс Накопления</w:t>
      </w:r>
      <w:r w:rsidR="00695BAC">
        <w:t>»</w:t>
      </w:r>
      <w:r w:rsidRPr="00B528A7">
        <w:t xml:space="preserve">, компания в сфере ментального здоровья и благополучия </w:t>
      </w:r>
      <w:r w:rsidR="00695BAC">
        <w:t>«</w:t>
      </w:r>
      <w:r w:rsidRPr="00B528A7">
        <w:t>Просебя</w:t>
      </w:r>
      <w:r w:rsidR="00695BAC">
        <w:t>»</w:t>
      </w:r>
      <w:r w:rsidRPr="00B528A7">
        <w:t>, маркетплейс медицинских услуг budu.ru, а также B2B-автоаукцион Fleet2Click.</w:t>
      </w:r>
    </w:p>
    <w:p w14:paraId="3D99B2E6" w14:textId="77777777" w:rsidR="00B05750" w:rsidRPr="00B528A7" w:rsidRDefault="00B05750" w:rsidP="00B05750">
      <w:r w:rsidRPr="00B528A7">
        <w:t>Группа имеет многолетний успешный опыт внедрения инноваций, создав цифровую платформу для всех ключевых сегментов страхования. Услугами группы пользуются свыше 5 млн. клиентов. В октябре 2021 года группа провела публичное размещение акций (IPO) на Московской бирже. Акции включены в котировальный список первого уровня и торгуются под тикером RENI. У компании более 120 тыс. инвесторов, а доля акций в свободном обращении превышает 35%.</w:t>
      </w:r>
    </w:p>
    <w:p w14:paraId="32835D84" w14:textId="602B550E" w:rsidR="00B05750" w:rsidRPr="00B528A7" w:rsidRDefault="006410FB" w:rsidP="00B05750">
      <w:hyperlink r:id="rId12" w:history="1">
        <w:r w:rsidR="00B05750" w:rsidRPr="00B528A7">
          <w:rPr>
            <w:rStyle w:val="a3"/>
          </w:rPr>
          <w:t>https://www.renlife.ru/company/news/corporate/renessans-zhizn-i-npf-renessans-nakopleniya-sokratili-podpisanie-kadrovykh-dokumentov-s-neskolkikh-d/</w:t>
        </w:r>
      </w:hyperlink>
      <w:r w:rsidR="00B05750" w:rsidRPr="00B528A7">
        <w:t xml:space="preserve"> </w:t>
      </w:r>
    </w:p>
    <w:p w14:paraId="59F6883A" w14:textId="3BB9979B" w:rsidR="00C2254D" w:rsidRPr="00B528A7" w:rsidRDefault="00C2254D" w:rsidP="00C2254D">
      <w:pPr>
        <w:pStyle w:val="2"/>
      </w:pPr>
      <w:bookmarkStart w:id="40" w:name="_Toc232577674"/>
      <w:r w:rsidRPr="00B528A7">
        <w:t xml:space="preserve">РБК Компании, 16.06.2026, НПФ ПСБ построил информационную учетную систему вместе с ГК </w:t>
      </w:r>
      <w:r w:rsidR="00695BAC">
        <w:t>«</w:t>
      </w:r>
      <w:r w:rsidR="00622895" w:rsidRPr="00B528A7">
        <w:t>Хомнет</w:t>
      </w:r>
      <w:r w:rsidR="00695BAC">
        <w:t>»</w:t>
      </w:r>
      <w:bookmarkEnd w:id="40"/>
    </w:p>
    <w:p w14:paraId="61D4F18F" w14:textId="6A09684F" w:rsidR="00C2254D" w:rsidRPr="00B528A7" w:rsidRDefault="00C2254D" w:rsidP="000321A1">
      <w:pPr>
        <w:pStyle w:val="3"/>
      </w:pPr>
      <w:bookmarkStart w:id="41" w:name="_Toc232577675"/>
      <w:r w:rsidRPr="00B528A7">
        <w:t xml:space="preserve">ГК </w:t>
      </w:r>
      <w:r w:rsidR="00695BAC">
        <w:t>«</w:t>
      </w:r>
      <w:r w:rsidRPr="00B528A7">
        <w:t>Хомнет</w:t>
      </w:r>
      <w:r w:rsidR="00695BAC">
        <w:t>»</w:t>
      </w:r>
      <w:r w:rsidRPr="00B528A7">
        <w:t xml:space="preserve"> внедрила в негосударственном пенсионном фонде ПСБ программные продукты </w:t>
      </w:r>
      <w:r w:rsidR="00695BAC">
        <w:t>«</w:t>
      </w:r>
      <w:r w:rsidRPr="00B528A7">
        <w:t>ХОМНЕТ:НФО</w:t>
      </w:r>
      <w:r w:rsidR="00695BAC">
        <w:t>»</w:t>
      </w:r>
      <w:r w:rsidRPr="00B528A7">
        <w:t xml:space="preserve"> и </w:t>
      </w:r>
      <w:r w:rsidR="00695BAC">
        <w:t>«</w:t>
      </w:r>
      <w:r w:rsidRPr="00B528A7">
        <w:t>ХОМНЕТ:XBRL</w:t>
      </w:r>
      <w:r w:rsidR="00695BAC">
        <w:t>»</w:t>
      </w:r>
      <w:r w:rsidRPr="00B528A7">
        <w:t>.</w:t>
      </w:r>
      <w:bookmarkEnd w:id="41"/>
    </w:p>
    <w:p w14:paraId="4143E8A5" w14:textId="46225FB1" w:rsidR="00C2254D" w:rsidRPr="00B528A7" w:rsidRDefault="00C2254D" w:rsidP="00C2254D">
      <w:r w:rsidRPr="00B528A7">
        <w:t xml:space="preserve">История АО НПФ ПСБ (прежнее наименование - АО </w:t>
      </w:r>
      <w:r w:rsidR="00695BAC">
        <w:t>«</w:t>
      </w:r>
      <w:r w:rsidRPr="00B528A7">
        <w:t xml:space="preserve">НПФ </w:t>
      </w:r>
      <w:r w:rsidR="00695BAC">
        <w:t>«</w:t>
      </w:r>
      <w:r w:rsidRPr="00B528A7">
        <w:t>Гефест</w:t>
      </w:r>
      <w:r w:rsidR="00695BAC">
        <w:t>»</w:t>
      </w:r>
      <w:r w:rsidRPr="00B528A7">
        <w:t xml:space="preserve">) началась в 1993 году, когда был создан Негосударственный пенсионный фонд работников горно-металлургической промышленности </w:t>
      </w:r>
      <w:r w:rsidR="00695BAC">
        <w:t>«</w:t>
      </w:r>
      <w:r w:rsidRPr="00B528A7">
        <w:t>Гефест</w:t>
      </w:r>
      <w:r w:rsidR="00695BAC">
        <w:t>»</w:t>
      </w:r>
      <w:r w:rsidRPr="00B528A7">
        <w:t>. Сегодня филиалы и офисы Фонда предоставляют полный спектр услуг по обязательному пенсионному страхованию, негосударственному пенсионному обеспечению и формированию долгосрочных сбережений.</w:t>
      </w:r>
    </w:p>
    <w:p w14:paraId="6540D8C8" w14:textId="03D9068C" w:rsidR="00C2254D" w:rsidRPr="00B528A7" w:rsidRDefault="00C2254D" w:rsidP="00C2254D">
      <w:r w:rsidRPr="00B528A7">
        <w:t xml:space="preserve">Негосударственный пенсионный фонд ПСБ столкнулся с необходимостью разработки новой информационной системы для ведения учета после прекращения поддержки внедренного программного обеспечения со стороны вендора. Для решения этой задачи Фонд принял решение внедрить линейку программных продуктов - </w:t>
      </w:r>
      <w:r w:rsidR="00695BAC">
        <w:t>«</w:t>
      </w:r>
      <w:r w:rsidRPr="00B528A7">
        <w:t>ХОМНЕТ:НФО</w:t>
      </w:r>
      <w:r w:rsidR="00695BAC">
        <w:t>»</w:t>
      </w:r>
      <w:r w:rsidRPr="00B528A7">
        <w:t xml:space="preserve"> и </w:t>
      </w:r>
      <w:r w:rsidR="00695BAC">
        <w:t>«</w:t>
      </w:r>
      <w:r w:rsidRPr="00B528A7">
        <w:t>ХОМНЕТ:XBRL</w:t>
      </w:r>
      <w:r w:rsidR="00695BAC">
        <w:t>»</w:t>
      </w:r>
      <w:r w:rsidRPr="00B528A7">
        <w:t xml:space="preserve">. Партнером по автоматизации выступила ГК </w:t>
      </w:r>
      <w:r w:rsidR="00695BAC">
        <w:t>«</w:t>
      </w:r>
      <w:r w:rsidRPr="00B528A7">
        <w:t>Хомнет</w:t>
      </w:r>
      <w:r w:rsidR="00695BAC">
        <w:t>»</w:t>
      </w:r>
      <w:r w:rsidRPr="00B528A7">
        <w:t>.</w:t>
      </w:r>
    </w:p>
    <w:p w14:paraId="03C95E81" w14:textId="318D0A50" w:rsidR="00C2254D" w:rsidRPr="00B528A7" w:rsidRDefault="00C2254D" w:rsidP="00C2254D">
      <w:r w:rsidRPr="00B528A7">
        <w:t xml:space="preserve">Специалисты ГК </w:t>
      </w:r>
      <w:r w:rsidR="00695BAC">
        <w:t>«</w:t>
      </w:r>
      <w:r w:rsidRPr="00B528A7">
        <w:t>Хомнет</w:t>
      </w:r>
      <w:r w:rsidR="00695BAC">
        <w:t>»</w:t>
      </w:r>
      <w:r w:rsidRPr="00B528A7">
        <w:t xml:space="preserve"> выполнили следующие работы:</w:t>
      </w:r>
    </w:p>
    <w:p w14:paraId="5F3B3947" w14:textId="67A2846F" w:rsidR="00C2254D" w:rsidRPr="00B528A7" w:rsidRDefault="00C2254D" w:rsidP="00C2254D">
      <w:r w:rsidRPr="00B528A7">
        <w:t>1.</w:t>
      </w:r>
      <w:r w:rsidRPr="00B528A7">
        <w:tab/>
        <w:t xml:space="preserve">Внедрили программный продукт </w:t>
      </w:r>
      <w:r w:rsidR="00695BAC">
        <w:t>«</w:t>
      </w:r>
      <w:r w:rsidRPr="00B528A7">
        <w:t>ХОМНЕТ:НФО</w:t>
      </w:r>
      <w:r w:rsidR="00695BAC">
        <w:t>»</w:t>
      </w:r>
      <w:r w:rsidRPr="00B528A7">
        <w:t xml:space="preserve"> для автоматизации ведения учета на едином плане счетов (ЕПС) и процесса подготовки отчетности в соответствии с отраслевыми стандартами бухгалтерского учета (ОСБУ).</w:t>
      </w:r>
    </w:p>
    <w:p w14:paraId="7E113E64" w14:textId="36AA1C0E" w:rsidR="00C2254D" w:rsidRPr="00B528A7" w:rsidRDefault="00C2254D" w:rsidP="00C2254D">
      <w:r w:rsidRPr="00B528A7">
        <w:t>2.</w:t>
      </w:r>
      <w:r w:rsidRPr="00B528A7">
        <w:tab/>
        <w:t xml:space="preserve">Внедрили продукт </w:t>
      </w:r>
      <w:r w:rsidR="00695BAC">
        <w:t>«</w:t>
      </w:r>
      <w:r w:rsidRPr="00B528A7">
        <w:t>ХОМНЕТ:XBRL</w:t>
      </w:r>
      <w:r w:rsidR="00695BAC">
        <w:t>»</w:t>
      </w:r>
      <w:r w:rsidRPr="00B528A7">
        <w:t xml:space="preserve"> для автоматизации подготовки пакета отчетности (БФО, НСО) в формате XBRL.</w:t>
      </w:r>
    </w:p>
    <w:p w14:paraId="76938E37" w14:textId="77777777" w:rsidR="00C2254D" w:rsidRPr="00B528A7" w:rsidRDefault="00C2254D" w:rsidP="00C2254D">
      <w:r w:rsidRPr="00B528A7">
        <w:t>3.</w:t>
      </w:r>
      <w:r w:rsidRPr="00B528A7">
        <w:tab/>
        <w:t>Провели настройки систем в соответствии с потребностями Фонда.</w:t>
      </w:r>
    </w:p>
    <w:p w14:paraId="15C3D8FB" w14:textId="09AF14EB" w:rsidR="00C2254D" w:rsidRPr="00B528A7" w:rsidRDefault="00C2254D" w:rsidP="00C2254D">
      <w:r w:rsidRPr="00B528A7">
        <w:t>4.</w:t>
      </w:r>
      <w:r w:rsidRPr="00B528A7">
        <w:tab/>
        <w:t xml:space="preserve">Выполнили интеграцию </w:t>
      </w:r>
      <w:r w:rsidR="00695BAC">
        <w:t>«</w:t>
      </w:r>
      <w:r w:rsidRPr="00B528A7">
        <w:t>ХОМНЕТ:НФО</w:t>
      </w:r>
      <w:r w:rsidR="00695BAC">
        <w:t>»</w:t>
      </w:r>
      <w:r w:rsidRPr="00B528A7">
        <w:t xml:space="preserve"> с системой учета </w:t>
      </w:r>
      <w:r w:rsidR="00695BAC">
        <w:t>«</w:t>
      </w:r>
      <w:r w:rsidRPr="00B528A7">
        <w:t>1С:Зарплата и управление персоналом 8</w:t>
      </w:r>
      <w:r w:rsidR="00695BAC">
        <w:t>»</w:t>
      </w:r>
      <w:r w:rsidRPr="00B528A7">
        <w:t>.</w:t>
      </w:r>
    </w:p>
    <w:p w14:paraId="1567D88C" w14:textId="77777777" w:rsidR="00C2254D" w:rsidRPr="00B528A7" w:rsidRDefault="00C2254D" w:rsidP="00C2254D">
      <w:r w:rsidRPr="00B528A7">
        <w:t>5.</w:t>
      </w:r>
      <w:r w:rsidRPr="00B528A7">
        <w:tab/>
        <w:t>Настроили обмен данными между всеми подсистемами.</w:t>
      </w:r>
    </w:p>
    <w:p w14:paraId="4BEB31A6" w14:textId="77777777" w:rsidR="00C2254D" w:rsidRPr="00B528A7" w:rsidRDefault="00C2254D" w:rsidP="00C2254D">
      <w:r w:rsidRPr="00B528A7">
        <w:lastRenderedPageBreak/>
        <w:t>В рамках проекта автоматизированы:</w:t>
      </w:r>
    </w:p>
    <w:p w14:paraId="18DC8F63" w14:textId="77777777" w:rsidR="00C2254D" w:rsidRPr="00B528A7" w:rsidRDefault="00C2254D" w:rsidP="00C2254D">
      <w:r w:rsidRPr="00B528A7">
        <w:t>•</w:t>
      </w:r>
      <w:r w:rsidRPr="00B528A7">
        <w:tab/>
        <w:t>Формирование регламентированной отчетности.</w:t>
      </w:r>
    </w:p>
    <w:p w14:paraId="607599E3" w14:textId="77777777" w:rsidR="00C2254D" w:rsidRPr="00B528A7" w:rsidRDefault="00C2254D" w:rsidP="00C2254D">
      <w:r w:rsidRPr="00B528A7">
        <w:t>•</w:t>
      </w:r>
      <w:r w:rsidRPr="00B528A7">
        <w:tab/>
        <w:t>Сбор и агрегирование данных (значений фактов таксономии) отчетности НФО в формате XBRL.</w:t>
      </w:r>
    </w:p>
    <w:p w14:paraId="1A9D79E6" w14:textId="77777777" w:rsidR="00C2254D" w:rsidRPr="00B528A7" w:rsidRDefault="00C2254D" w:rsidP="00C2254D">
      <w:r w:rsidRPr="00B528A7">
        <w:t>Программные продукты встроены в ИТ-инфраструктуру Фонда.</w:t>
      </w:r>
    </w:p>
    <w:p w14:paraId="265A3DA1" w14:textId="3A6D42ED" w:rsidR="00C2254D" w:rsidRPr="00B528A7" w:rsidRDefault="00C2254D" w:rsidP="00C2254D">
      <w:r w:rsidRPr="00B528A7">
        <w:t xml:space="preserve">На сегодняшний день ГК </w:t>
      </w:r>
      <w:r w:rsidR="00695BAC">
        <w:t>«</w:t>
      </w:r>
      <w:r w:rsidRPr="00B528A7">
        <w:t>Хомнет</w:t>
      </w:r>
      <w:r w:rsidR="00695BAC">
        <w:t>»</w:t>
      </w:r>
      <w:r w:rsidRPr="00B528A7">
        <w:t xml:space="preserve"> осуществляет консультирование работников АО НПФ ПСБ по методическим и техническим вопросам работы с программными продуктами. Оформлен договор сопровождения.</w:t>
      </w:r>
    </w:p>
    <w:p w14:paraId="4E184119" w14:textId="1F502407" w:rsidR="009207B7" w:rsidRPr="00B528A7" w:rsidRDefault="006410FB" w:rsidP="00C2254D">
      <w:hyperlink r:id="rId13" w:history="1">
        <w:r w:rsidR="00C2254D" w:rsidRPr="00B528A7">
          <w:rPr>
            <w:rStyle w:val="a3"/>
          </w:rPr>
          <w:t>https://companies.rbc.ru/news/j5rkofxahp/npf-psb-postroil-informatsionnuyu-uchetnuyu-sistemu-vmeste-s-gk-homnet/</w:t>
        </w:r>
      </w:hyperlink>
    </w:p>
    <w:p w14:paraId="170E2E2E" w14:textId="379E043B" w:rsidR="005933C7" w:rsidRPr="00B528A7" w:rsidRDefault="005933C7" w:rsidP="005933C7">
      <w:pPr>
        <w:pStyle w:val="2"/>
      </w:pPr>
      <w:bookmarkStart w:id="42" w:name="_Toc232577676"/>
      <w:r w:rsidRPr="00B528A7">
        <w:t xml:space="preserve">Рейтинговое агентство Эксперт РА, 16.06.2026, </w:t>
      </w:r>
      <w:r w:rsidR="00695BAC">
        <w:t>«</w:t>
      </w:r>
      <w:r w:rsidRPr="00B528A7">
        <w:t>Эксперт РА</w:t>
      </w:r>
      <w:r w:rsidR="00695BAC">
        <w:t>»</w:t>
      </w:r>
      <w:r w:rsidRPr="00B528A7">
        <w:t xml:space="preserve"> подтвердил рейтинг АО </w:t>
      </w:r>
      <w:r w:rsidR="00695BAC">
        <w:t>«</w:t>
      </w:r>
      <w:r w:rsidRPr="00B528A7">
        <w:t>ААА управление капиталом</w:t>
      </w:r>
      <w:r w:rsidR="00695BAC">
        <w:t>»</w:t>
      </w:r>
      <w:r w:rsidRPr="00B528A7">
        <w:t xml:space="preserve"> на уровне А++</w:t>
      </w:r>
      <w:bookmarkEnd w:id="42"/>
    </w:p>
    <w:p w14:paraId="3685807D" w14:textId="3D23E789" w:rsidR="005933C7" w:rsidRPr="00B528A7" w:rsidRDefault="005933C7" w:rsidP="000321A1">
      <w:pPr>
        <w:pStyle w:val="3"/>
      </w:pPr>
      <w:bookmarkStart w:id="43" w:name="_Toc232577677"/>
      <w:r w:rsidRPr="00B528A7">
        <w:t xml:space="preserve">АО </w:t>
      </w:r>
      <w:r w:rsidR="00695BAC">
        <w:t>«</w:t>
      </w:r>
      <w:r w:rsidRPr="00B528A7">
        <w:t>ААА Управление Капиталом</w:t>
      </w:r>
      <w:r w:rsidR="00695BAC">
        <w:t>»</w:t>
      </w:r>
      <w:r w:rsidRPr="00B528A7">
        <w:t xml:space="preserve"> специализируется на управлении средствами ЗПИФ, доля активов которых по состоянию на 31.12.2025 в общем объеме активов под управлением составила 79,0%. Компания также управляет средствами пенсионных накоплений и пенсионных резервов НПФ, страховых компаний, эндаумент-фондов, фондов СРО, ОПИФ, БПИФ и ИПИФ, а также оказывает услуги по индивидуальному доверительному управлению для физических и юридических лиц.</w:t>
      </w:r>
      <w:bookmarkEnd w:id="43"/>
      <w:r w:rsidRPr="00B528A7">
        <w:t xml:space="preserve"> </w:t>
      </w:r>
    </w:p>
    <w:p w14:paraId="160E68A4" w14:textId="1A833499" w:rsidR="005933C7" w:rsidRPr="00B528A7" w:rsidRDefault="005933C7" w:rsidP="005933C7">
      <w:r w:rsidRPr="00B528A7">
        <w:t>Тем не менее, высокая концентрация на одном направлении оказывает давление на оценку диверсификации бизнеса. На 31.12.2025 стоимость чистых активов под управлением составила 1 257,3 млрд рублей, что соответствует самому высокому размерному классу компании в соответствии с методологией агентства и оценивается положительно. В качестве фактора, оказывающего поддержку уровню рейтинга, выделяется высокий финансовый потенциал собственника компании.</w:t>
      </w:r>
    </w:p>
    <w:p w14:paraId="41D10B75" w14:textId="77777777" w:rsidR="005933C7" w:rsidRPr="00B528A7" w:rsidRDefault="005933C7" w:rsidP="005933C7">
      <w:r w:rsidRPr="00B528A7">
        <w:t>Объем активов под управлением компании демонстрирует нелинейный рост. Показатели 2025 года отражают значительную компенсацию некоторого спада в 2024 году: за 2025 год совокупный объем активов под управлением вырос на 50,8%, за 2024 год - сократился на 6,9%. В числе позитивных факторов агентство отмечает низкие риски концентрации клиентской базы. По данным на 31.12.2025, доля средств пяти крупнейших клиентов в общем объеме средств под управлением составила 35,0%, крупнейшего - 11,0%, доля доходов, обеспеченных пятью крупнейшими клиентами, в доходах от доверительного управления имуществом за 2025 год составила 8,1%, крупнейшим - 1,9%.</w:t>
      </w:r>
    </w:p>
    <w:p w14:paraId="0BB163F8" w14:textId="77777777" w:rsidR="005933C7" w:rsidRPr="00B528A7" w:rsidRDefault="005933C7" w:rsidP="005933C7">
      <w:r w:rsidRPr="00B528A7">
        <w:t xml:space="preserve">Операционная эффективность деятельности, а также показатели рентабельности бизнеса компании находятся на стабильно высоком уровне. Так, за 2025 год покрытие вознаграждениями за услуги по доверительному управлению имуществом операционных расходов составило 189,2%, рентабельность капитала по чистой прибыли - 37,3%. За 2024 год показатели составили 184,6% и 35,3% соответственно. Средний объем вознаграждений за услуги по доверительному управлению средствами, отличными от средств ЗПИФ, оценивается агентством как высокий (13,7 тыс. рублей на </w:t>
      </w:r>
      <w:r w:rsidRPr="00B528A7">
        <w:lastRenderedPageBreak/>
        <w:t>1 млн рублей этих средств под управлением за 2025 год), однако вознаграждение за услуги по доверительному управлению средствами ЗПИФ находится на низком уровне (2,3 тыс. рублей).</w:t>
      </w:r>
    </w:p>
    <w:p w14:paraId="2F54DA1E" w14:textId="77777777" w:rsidR="005933C7" w:rsidRPr="00B528A7" w:rsidRDefault="005933C7" w:rsidP="005933C7">
      <w:r w:rsidRPr="00B528A7">
        <w:t>Положительное влияние на рейтинг оказывают высокое качество балансовых активов компании (на 31.12.2025 коэффициент качества активов составил 99,4%) и высокие показатели ликвидности (на 31.12.2025 коэффициент текущей ликвидности составил 28,56). На 31.12.2025 превышение собственных средств над нормативным значением составило 3 327,8%, а запас капитала по отношению к годовым операционным расходам составил 147,3%, что также позитивно сказывается на рейтинге.</w:t>
      </w:r>
    </w:p>
    <w:p w14:paraId="65406D24" w14:textId="77777777" w:rsidR="005933C7" w:rsidRPr="00B528A7" w:rsidRDefault="005933C7" w:rsidP="005933C7">
      <w:r w:rsidRPr="00B528A7">
        <w:t>Активы пенсионных накоплений под управлением компании характеризуются высоким качеством. На 31.12.2025 средства пенсионных накоплений размещены в надежные и высоколиквидные инструменты (коэффициент качества составил 99,8%). Качество прочих активов под управлением оценивается более консервативно, что обусловлено спецификой входящих в ЗПИФы активов. Значительную часть активов ЗПИФ составляют акции, доли участия в капитале компаний, вложения в паи ПИФов, а также выданные займы. При этом портфель рыночных активов под управлением УК оценивается положительно ввиду высокого кредитного качества и ликвидности объектов вложений. Отношение скорректированной по методологии агентства стоимости активов (за исключением активов пенсионных накоплений НПФ) относительно стоимости их учета на забалансовых счетах составило 61,0% на 31.12.2025. Риски концентрации активов под управлением на крупнейшем объекте вложений оцениваются агентством как низкие. На 31.12.2025 доля крупнейшего объекта вложений в активах под управлением составила 6,1% (из расчета исключены долговые инструменты с условным рейтинговым классом ruAA и выше, а также активы технических ЗПИФ). У компании отсутствуют вложения в связанные, по мнению агентства, структуры без учета эмитентов с условным рейтинговым классом ruAA и выше, что также положительно сказывается на рейтинге.</w:t>
      </w:r>
    </w:p>
    <w:p w14:paraId="73A7D96A" w14:textId="77777777" w:rsidR="005933C7" w:rsidRPr="00B528A7" w:rsidRDefault="005933C7" w:rsidP="005933C7">
      <w:r w:rsidRPr="00B528A7">
        <w:t>Позитивное влияние на рейтинг оказывает высокий уровень организации и формализации системы риск-менеджмента. В компании существует обособленное подразделение риск-менеджмента, численность и опыт сотрудников которого являются, по мнению агентства, достаточными для ведения деятельности. Качество управления операционными рисками высоко оценивается агентством. Кроме того, отмечается наличие у компании значительного опыта сопровождения ЗПИФов на всем жизненном цикле, от формирования до прекращения, а также опыта сопровождения различных типов ЗПИФов. Качество IT-инфраструктуры находится на высоком уровне. Давление на уровень рейтинга оказывает отсутствие у агентства формализованной стратегии развития компании.</w:t>
      </w:r>
    </w:p>
    <w:p w14:paraId="094CA176" w14:textId="2D7376F6" w:rsidR="005933C7" w:rsidRPr="00B528A7" w:rsidRDefault="005933C7" w:rsidP="005933C7">
      <w:r w:rsidRPr="00B528A7">
        <w:t xml:space="preserve">На 31.12.2025 объем активов под управлением АО </w:t>
      </w:r>
      <w:r w:rsidR="00695BAC">
        <w:t>«</w:t>
      </w:r>
      <w:r w:rsidRPr="00B528A7">
        <w:t>ААА Управление Капиталом</w:t>
      </w:r>
      <w:r w:rsidR="00695BAC">
        <w:t>»</w:t>
      </w:r>
      <w:r w:rsidRPr="00B528A7">
        <w:t xml:space="preserve"> составил 1 257,3 млрд рублей, объем собственных средств по форме расчета Банка России был равен 2,7 млрд рублей.</w:t>
      </w:r>
    </w:p>
    <w:p w14:paraId="5BDAD959" w14:textId="77777777" w:rsidR="005933C7" w:rsidRPr="00B528A7" w:rsidRDefault="005933C7" w:rsidP="005933C7">
      <w:r w:rsidRPr="00B528A7">
        <w:t>Регуляторное раскрытие</w:t>
      </w:r>
    </w:p>
    <w:p w14:paraId="75D10EFC" w14:textId="1D81B7BD" w:rsidR="005933C7" w:rsidRPr="00B528A7" w:rsidRDefault="005933C7" w:rsidP="005933C7">
      <w:r w:rsidRPr="00B528A7">
        <w:t xml:space="preserve">При присвоении рейтинга надежности и качества услуг АО </w:t>
      </w:r>
      <w:r w:rsidR="00695BAC">
        <w:t>«</w:t>
      </w:r>
      <w:r w:rsidRPr="00B528A7">
        <w:t>ААА Управление Капиталом</w:t>
      </w:r>
      <w:r w:rsidR="00695BAC">
        <w:t>»</w:t>
      </w:r>
      <w:r w:rsidRPr="00B528A7">
        <w:t xml:space="preserve"> применялась методология присвоения рейтингов надежности и качества услуг управляющим компаниям https://raexpert.ru/ratings/methodologies (вступила в силу 04.12.2025).</w:t>
      </w:r>
    </w:p>
    <w:p w14:paraId="7038C9B6" w14:textId="1A37D73F" w:rsidR="005933C7" w:rsidRPr="00B528A7" w:rsidRDefault="005933C7" w:rsidP="005933C7">
      <w:r w:rsidRPr="00B528A7">
        <w:lastRenderedPageBreak/>
        <w:t xml:space="preserve">Ключевыми источниками информации, использованными в рамках рейтингового анализа, являлись данные АО </w:t>
      </w:r>
      <w:r w:rsidR="00695BAC">
        <w:t>«</w:t>
      </w:r>
      <w:r w:rsidRPr="00B528A7">
        <w:t>ААА Управление Капиталом</w:t>
      </w:r>
      <w:r w:rsidR="00695BAC">
        <w:t>»</w:t>
      </w:r>
      <w:r w:rsidRPr="00B528A7">
        <w:t xml:space="preserve">, а также данные АО </w:t>
      </w:r>
      <w:r w:rsidR="00695BAC">
        <w:t>«</w:t>
      </w:r>
      <w:r w:rsidRPr="00B528A7">
        <w:t>Эксперт РА</w:t>
      </w:r>
      <w:r w:rsidR="00695BAC">
        <w:t>»</w:t>
      </w:r>
      <w:r w:rsidRPr="00B528A7">
        <w:t xml:space="preserve"> и из открытых источников. Информация, используемая АО </w:t>
      </w:r>
      <w:r w:rsidR="00695BAC">
        <w:t>«</w:t>
      </w:r>
      <w:r w:rsidRPr="00B528A7">
        <w:t>Эксперт РА</w:t>
      </w:r>
      <w:r w:rsidR="00695BAC">
        <w:t>»</w:t>
      </w:r>
      <w:r w:rsidRPr="00B528A7">
        <w:t xml:space="preserve"> в рамках рейтингового анализа, являлась достаточной для применения методологии.</w:t>
      </w:r>
    </w:p>
    <w:p w14:paraId="4D9F482C" w14:textId="5BCDBA25" w:rsidR="005933C7" w:rsidRPr="00B528A7" w:rsidRDefault="005933C7" w:rsidP="005933C7">
      <w:r w:rsidRPr="00B528A7">
        <w:t xml:space="preserve">Некредитные рейтинги, присваиваемые АО </w:t>
      </w:r>
      <w:r w:rsidR="00695BAC">
        <w:t>«</w:t>
      </w:r>
      <w:r w:rsidRPr="00B528A7">
        <w:t>Эксперт РА</w:t>
      </w:r>
      <w:r w:rsidR="00695BAC">
        <w:t>»</w:t>
      </w:r>
      <w:r w:rsidRPr="00B528A7">
        <w:t xml:space="preserve">, выражают мнение АО </w:t>
      </w:r>
      <w:r w:rsidR="00695BAC">
        <w:t>«</w:t>
      </w:r>
      <w:r w:rsidRPr="00B528A7">
        <w:t>Эксперт РА</w:t>
      </w:r>
      <w:r w:rsidR="00695BAC">
        <w:t>»</w:t>
      </w:r>
      <w:r w:rsidRPr="00B528A7">
        <w:t xml:space="preserve"> относительно некредитных рисков, принимаемых на себя контрагентами при взаимодействии с рейтингуемым лицом.</w:t>
      </w:r>
    </w:p>
    <w:p w14:paraId="72A09FF7" w14:textId="2C4B69FA" w:rsidR="005933C7" w:rsidRPr="00B528A7" w:rsidRDefault="005933C7" w:rsidP="005933C7">
      <w:r w:rsidRPr="00B528A7">
        <w:t xml:space="preserve">Присваиваемые АО </w:t>
      </w:r>
      <w:r w:rsidR="00695BAC">
        <w:t>«</w:t>
      </w:r>
      <w:r w:rsidRPr="00B528A7">
        <w:t>Эксперт РА</w:t>
      </w:r>
      <w:r w:rsidR="00695BAC">
        <w:t>»</w:t>
      </w:r>
      <w:r w:rsidRPr="00B528A7">
        <w:t xml:space="preserve"> рейтинги отражают всю относящуюся к объекту рейтинга и находящуюся в распоряжении АО </w:t>
      </w:r>
      <w:r w:rsidR="00695BAC">
        <w:t>«</w:t>
      </w:r>
      <w:r w:rsidRPr="00B528A7">
        <w:t>Эксперт РА</w:t>
      </w:r>
      <w:r w:rsidR="00695BAC">
        <w:t>»</w:t>
      </w:r>
      <w:r w:rsidRPr="00B528A7">
        <w:t xml:space="preserve"> информацию, качество и достоверность которой, по мнению АО </w:t>
      </w:r>
      <w:r w:rsidR="00695BAC">
        <w:t>«</w:t>
      </w:r>
      <w:r w:rsidRPr="00B528A7">
        <w:t>Эксперт РА</w:t>
      </w:r>
      <w:r w:rsidR="00695BAC">
        <w:t>»</w:t>
      </w:r>
      <w:r w:rsidRPr="00B528A7">
        <w:t>, являются надлежащими.</w:t>
      </w:r>
    </w:p>
    <w:p w14:paraId="1725BAB9" w14:textId="774F6BFD" w:rsidR="005933C7" w:rsidRPr="00B528A7" w:rsidRDefault="005933C7" w:rsidP="005933C7">
      <w:r w:rsidRPr="00B528A7">
        <w:t xml:space="preserve">АО </w:t>
      </w:r>
      <w:r w:rsidR="00695BAC">
        <w:t>«</w:t>
      </w:r>
      <w:r w:rsidRPr="00B528A7">
        <w:t>Эксперт РА</w:t>
      </w:r>
      <w:r w:rsidR="00695BAC">
        <w:t>»</w:t>
      </w:r>
      <w:r w:rsidRPr="00B528A7">
        <w:t xml:space="preserve"> не проводит аудита представленной рейтингуемыми лицами отчётности и иных данных и не несёт ответственность за их точность и полноту. АО </w:t>
      </w:r>
      <w:r w:rsidR="00695BAC">
        <w:t>«</w:t>
      </w:r>
      <w:r w:rsidRPr="00B528A7">
        <w:t>Эксперт РА</w:t>
      </w:r>
      <w:r w:rsidR="00695BAC">
        <w:t>»</w:t>
      </w:r>
      <w:r w:rsidRPr="00B528A7">
        <w:t xml:space="preserve"> не несет ответственности в связи с любыми последствиями, интерпретациями, выводами, рекомендациями и иными действиями третьих лиц, прямо или косвенно связанными с рейтингом, совершенными АО </w:t>
      </w:r>
      <w:r w:rsidR="00695BAC">
        <w:t>«</w:t>
      </w:r>
      <w:r w:rsidRPr="00B528A7">
        <w:t>Эксперт РА</w:t>
      </w:r>
      <w:r w:rsidR="00695BAC">
        <w:t>»</w:t>
      </w:r>
      <w:r w:rsidRPr="00B528A7">
        <w:t xml:space="preserve"> рейтинговыми действиями, а также выводами и заключениями, содержащимися в пресс-релизах, выпущенных АО </w:t>
      </w:r>
      <w:r w:rsidR="00695BAC">
        <w:t>«</w:t>
      </w:r>
      <w:r w:rsidRPr="00B528A7">
        <w:t>Эксперт РА</w:t>
      </w:r>
      <w:r w:rsidR="00695BAC">
        <w:t>»</w:t>
      </w:r>
      <w:r w:rsidRPr="00B528A7">
        <w:t>, или отсутствием всего перечисленного.</w:t>
      </w:r>
    </w:p>
    <w:p w14:paraId="1D790594" w14:textId="70300E3D" w:rsidR="005933C7" w:rsidRPr="00B528A7" w:rsidRDefault="005933C7" w:rsidP="005933C7">
      <w:r w:rsidRPr="00B528A7">
        <w:t xml:space="preserve">Представленная информация актуальна на дату её публикации. АО </w:t>
      </w:r>
      <w:r w:rsidR="00695BAC">
        <w:t>«</w:t>
      </w:r>
      <w:r w:rsidRPr="00B528A7">
        <w:t>Эксперт РА</w:t>
      </w:r>
      <w:r w:rsidR="00695BAC">
        <w:t>»</w:t>
      </w:r>
      <w:r w:rsidRPr="00B528A7">
        <w:t xml:space="preserve"> вправе вносить изменения в представленную информацию без дополнительного уведомления, если иное не определено договором с контрагентом или требованиями законодательства РФ. Единственным источником, отражающим актуальное состояние рейтинга, является официальный интернет-сайт АО </w:t>
      </w:r>
      <w:r w:rsidR="00695BAC">
        <w:t>«</w:t>
      </w:r>
      <w:r w:rsidRPr="00B528A7">
        <w:t>Эксперт РА</w:t>
      </w:r>
      <w:r w:rsidR="00695BAC">
        <w:t>»</w:t>
      </w:r>
      <w:r w:rsidRPr="00B528A7">
        <w:t xml:space="preserve"> www.raexpert.ru.</w:t>
      </w:r>
    </w:p>
    <w:p w14:paraId="4A9BFFDA" w14:textId="0EE3FDF6" w:rsidR="00C2254D" w:rsidRPr="00B528A7" w:rsidRDefault="006410FB" w:rsidP="005933C7">
      <w:hyperlink r:id="rId14" w:history="1">
        <w:r w:rsidR="005933C7" w:rsidRPr="00B528A7">
          <w:rPr>
            <w:rStyle w:val="a3"/>
          </w:rPr>
          <w:t>https://raexpert.ru/releases/2026/jun16e</w:t>
        </w:r>
      </w:hyperlink>
    </w:p>
    <w:p w14:paraId="32D7EFFC" w14:textId="77777777" w:rsidR="005933C7" w:rsidRPr="00B528A7" w:rsidRDefault="005933C7" w:rsidP="005933C7"/>
    <w:p w14:paraId="3F3BD793" w14:textId="77777777" w:rsidR="00111D7C" w:rsidRPr="004D66F0" w:rsidRDefault="00111D7C" w:rsidP="00111D7C">
      <w:pPr>
        <w:pStyle w:val="10"/>
      </w:pPr>
      <w:bookmarkStart w:id="44" w:name="_Toc165991073"/>
      <w:bookmarkStart w:id="45" w:name="_Toc99271691"/>
      <w:bookmarkStart w:id="46" w:name="_Toc99318654"/>
      <w:bookmarkStart w:id="47" w:name="_Toc99318783"/>
      <w:bookmarkStart w:id="48" w:name="_Toc396864672"/>
      <w:bookmarkStart w:id="49" w:name="_Toc232577678"/>
      <w:r w:rsidRPr="00B528A7">
        <w:t>Программа долгосрочных сбережений</w:t>
      </w:r>
      <w:bookmarkEnd w:id="44"/>
      <w:bookmarkEnd w:id="49"/>
    </w:p>
    <w:p w14:paraId="136C4D68" w14:textId="1714FC07" w:rsidR="00DD56C0" w:rsidRPr="00DD56C0" w:rsidRDefault="00DD56C0" w:rsidP="00DD56C0">
      <w:pPr>
        <w:pStyle w:val="2"/>
      </w:pPr>
      <w:bookmarkStart w:id="50" w:name="_Известия,_17.06.2026,_Россиянам"/>
      <w:bookmarkStart w:id="51" w:name="_Toc232577679"/>
      <w:bookmarkEnd w:id="50"/>
      <w:r w:rsidRPr="00DD56C0">
        <w:t>Известия, 17.06.2026</w:t>
      </w:r>
      <w:r w:rsidRPr="00AE0FF9">
        <w:t xml:space="preserve">, </w:t>
      </w:r>
      <w:r w:rsidRPr="00DD56C0">
        <w:t>Россиянам назвали частые ошибки при получении господдержки по ПДС</w:t>
      </w:r>
      <w:bookmarkEnd w:id="51"/>
    </w:p>
    <w:p w14:paraId="3CE25DC2" w14:textId="77777777" w:rsidR="00DD56C0" w:rsidRPr="00DD56C0" w:rsidRDefault="00DD56C0" w:rsidP="00DD56C0">
      <w:pPr>
        <w:pStyle w:val="3"/>
      </w:pPr>
      <w:bookmarkStart w:id="52" w:name="_Toc232577680"/>
      <w:r w:rsidRPr="00DD56C0">
        <w:t>Россияне заключили уже больше 12 млн договоров по программе долгосрочных сбережений (ПДС), однако многие путаются в правилах получения господдержки, теряя деньги и льготы. Исполнительный директор СберНПФ, партнер «СберИнвестиций» Алла Пальшина 17 июня объяснила «Известиям», в каких случаях можно лишиться доплаты от государства и как этого избежать.</w:t>
      </w:r>
      <w:bookmarkEnd w:id="52"/>
    </w:p>
    <w:p w14:paraId="5333A02F" w14:textId="77777777" w:rsidR="00DD56C0" w:rsidRPr="00DD56C0" w:rsidRDefault="00DD56C0" w:rsidP="00DD56C0">
      <w:r w:rsidRPr="00DD56C0">
        <w:t>«Право на господдержку дается один раз. Как только человек назначает выплаты по программе, он навсегда теряет возможность получать такие доплаты в будущем», — пояснила она.</w:t>
      </w:r>
    </w:p>
    <w:p w14:paraId="7E951A90" w14:textId="77777777" w:rsidR="00DD56C0" w:rsidRPr="00AE0FF9" w:rsidRDefault="00DD56C0" w:rsidP="00DD56C0">
      <w:r w:rsidRPr="00DD56C0">
        <w:t xml:space="preserve">В качестве примера эксперт привела женщину с доходом до 80 тыс. рублей, которая участвует в ПДС с 1 февраля 2024 года и ежегодно пополняет счет на 36 тыс. рублей. В 2027 году ей исполнится 55 лет, и она хочет снять все деньги разом. </w:t>
      </w:r>
      <w:r w:rsidRPr="00AE0FF9">
        <w:t xml:space="preserve">При таком сценарии </w:t>
      </w:r>
      <w:r w:rsidRPr="00AE0FF9">
        <w:lastRenderedPageBreak/>
        <w:t>268,5 тыс. рублей будут безвозвратно потеряны: из них 252 тыс. рублей составит недополученная господдержка, 14 тыс. рублей — возврат налогового вычета при ставке НДФЛ 13%, еще 2,5 тыс. рублей — налог на заработанный инвестиционный доход. При оценке дохода учитывались фактические ставки за 2024–2025 годы.</w:t>
      </w:r>
    </w:p>
    <w:p w14:paraId="3929114E" w14:textId="77777777" w:rsidR="00DD56C0" w:rsidRPr="00AE0FF9" w:rsidRDefault="00DD56C0" w:rsidP="00DD56C0">
      <w:r w:rsidRPr="00AE0FF9">
        <w:t>По словам Пальшиной, тем, кто вступает в программу в 2024–2026 годах, выгоднее планировать участие на срок от пяти лет, чтобы сохранять налоговые льготы. Важно внимательно подходить к дате назначения выплат, чтобы не лишиться положенной господдержки и не платить дополнительные налоги.</w:t>
      </w:r>
    </w:p>
    <w:p w14:paraId="7789B513" w14:textId="77777777" w:rsidR="00DD56C0" w:rsidRPr="00AE0FF9" w:rsidRDefault="00DD56C0" w:rsidP="00DD56C0">
      <w:r w:rsidRPr="00AE0FF9">
        <w:t>Право на господдержку можно потерять и в случае расторжения договора, причем причина значения не имеет.</w:t>
      </w:r>
    </w:p>
    <w:p w14:paraId="78F48EA3" w14:textId="77777777" w:rsidR="00DD56C0" w:rsidRPr="00AE0FF9" w:rsidRDefault="00DD56C0" w:rsidP="00DD56C0">
      <w:r w:rsidRPr="00AE0FF9">
        <w:t>«Исключение готовы сделать для тех, кто вышел из программы до 1 апреля года, следующего за годом первого взноса. При таком сценарии право на господдержку для других текущих и будущих договоров сохранится», — уточнила эксперт.</w:t>
      </w:r>
    </w:p>
    <w:p w14:paraId="59110344" w14:textId="77777777" w:rsidR="00DD56C0" w:rsidRPr="00AE0FF9" w:rsidRDefault="00DD56C0" w:rsidP="00DD56C0">
      <w:r w:rsidRPr="00AE0FF9">
        <w:t>Деньги с ПДС-счета можно снять в особых жизненных ситуациях — при потере кормильца или на оплату дорогостоящего лечения. Детальный перечень заболеваний можно посмотреть в постановлении правительства.</w:t>
      </w:r>
    </w:p>
    <w:p w14:paraId="7CB731E0" w14:textId="77777777" w:rsidR="00DD56C0" w:rsidRPr="00AE0FF9" w:rsidRDefault="00DD56C0" w:rsidP="00DD56C0">
      <w:r w:rsidRPr="00AE0FF9">
        <w:t>«Эти случаи считаются экстренными, поэтому и господдержка, и налоговые льготы сохраняются, а человек может возобновить сбережения тогда, когда обстоятельства позволят. При этом важно соблюдать правила программы, чтобы пользоваться положенными преимуществами», — заключила Пальшина.</w:t>
      </w:r>
    </w:p>
    <w:p w14:paraId="1B0146FA" w14:textId="77777777" w:rsidR="00DD56C0" w:rsidRPr="00AE0FF9" w:rsidRDefault="00DD56C0" w:rsidP="00DD56C0">
      <w:r w:rsidRPr="00AE0FF9">
        <w:t>Президент Национальной ассоциации негосударственных пенсионных фондов (НАПФ) Сергей Беляков 11 июня сообщил «Известиям» о проработке параметров установленной пенсионной программы (УПП) — нового инструмента для формирования дополнительной пенсии работников. Она будет действовать параллельно с ПДС, подготовленные предложения могут быть направлены в правительство уже осенью.</w:t>
      </w:r>
    </w:p>
    <w:p w14:paraId="565C1EDF" w14:textId="799E56A7" w:rsidR="00DD56C0" w:rsidRPr="00AE0FF9" w:rsidRDefault="006410FB" w:rsidP="00DD56C0">
      <w:hyperlink r:id="rId15" w:history="1">
        <w:r w:rsidR="00DD56C0" w:rsidRPr="00D668DC">
          <w:rPr>
            <w:rStyle w:val="a3"/>
            <w:lang w:val="en-US"/>
          </w:rPr>
          <w:t>https</w:t>
        </w:r>
        <w:r w:rsidR="00DD56C0" w:rsidRPr="00AE0FF9">
          <w:rPr>
            <w:rStyle w:val="a3"/>
          </w:rPr>
          <w:t>://</w:t>
        </w:r>
        <w:r w:rsidR="00DD56C0" w:rsidRPr="00D668DC">
          <w:rPr>
            <w:rStyle w:val="a3"/>
            <w:lang w:val="en-US"/>
          </w:rPr>
          <w:t>iz</w:t>
        </w:r>
        <w:r w:rsidR="00DD56C0" w:rsidRPr="00AE0FF9">
          <w:rPr>
            <w:rStyle w:val="a3"/>
          </w:rPr>
          <w:t>.</w:t>
        </w:r>
        <w:r w:rsidR="00DD56C0" w:rsidRPr="00D668DC">
          <w:rPr>
            <w:rStyle w:val="a3"/>
            <w:lang w:val="en-US"/>
          </w:rPr>
          <w:t>ru</w:t>
        </w:r>
        <w:r w:rsidR="00DD56C0" w:rsidRPr="00AE0FF9">
          <w:rPr>
            <w:rStyle w:val="a3"/>
          </w:rPr>
          <w:t>/2116400/2026-06-17/</w:t>
        </w:r>
        <w:r w:rsidR="00DD56C0" w:rsidRPr="00D668DC">
          <w:rPr>
            <w:rStyle w:val="a3"/>
            <w:lang w:val="en-US"/>
          </w:rPr>
          <w:t>rossiianam</w:t>
        </w:r>
        <w:r w:rsidR="00DD56C0" w:rsidRPr="00AE0FF9">
          <w:rPr>
            <w:rStyle w:val="a3"/>
          </w:rPr>
          <w:t>-</w:t>
        </w:r>
        <w:r w:rsidR="00DD56C0" w:rsidRPr="00D668DC">
          <w:rPr>
            <w:rStyle w:val="a3"/>
            <w:lang w:val="en-US"/>
          </w:rPr>
          <w:t>nazvali</w:t>
        </w:r>
        <w:r w:rsidR="00DD56C0" w:rsidRPr="00AE0FF9">
          <w:rPr>
            <w:rStyle w:val="a3"/>
          </w:rPr>
          <w:t>-</w:t>
        </w:r>
        <w:r w:rsidR="00DD56C0" w:rsidRPr="00D668DC">
          <w:rPr>
            <w:rStyle w:val="a3"/>
            <w:lang w:val="en-US"/>
          </w:rPr>
          <w:t>chastye</w:t>
        </w:r>
        <w:r w:rsidR="00DD56C0" w:rsidRPr="00AE0FF9">
          <w:rPr>
            <w:rStyle w:val="a3"/>
          </w:rPr>
          <w:t>-</w:t>
        </w:r>
        <w:r w:rsidR="00DD56C0" w:rsidRPr="00D668DC">
          <w:rPr>
            <w:rStyle w:val="a3"/>
            <w:lang w:val="en-US"/>
          </w:rPr>
          <w:t>oshibki</w:t>
        </w:r>
        <w:r w:rsidR="00DD56C0" w:rsidRPr="00AE0FF9">
          <w:rPr>
            <w:rStyle w:val="a3"/>
          </w:rPr>
          <w:t>-</w:t>
        </w:r>
        <w:r w:rsidR="00DD56C0" w:rsidRPr="00D668DC">
          <w:rPr>
            <w:rStyle w:val="a3"/>
            <w:lang w:val="en-US"/>
          </w:rPr>
          <w:t>pri</w:t>
        </w:r>
        <w:r w:rsidR="00DD56C0" w:rsidRPr="00AE0FF9">
          <w:rPr>
            <w:rStyle w:val="a3"/>
          </w:rPr>
          <w:t>-</w:t>
        </w:r>
        <w:r w:rsidR="00DD56C0" w:rsidRPr="00D668DC">
          <w:rPr>
            <w:rStyle w:val="a3"/>
            <w:lang w:val="en-US"/>
          </w:rPr>
          <w:t>poluchenii</w:t>
        </w:r>
        <w:r w:rsidR="00DD56C0" w:rsidRPr="00AE0FF9">
          <w:rPr>
            <w:rStyle w:val="a3"/>
          </w:rPr>
          <w:t>-</w:t>
        </w:r>
        <w:r w:rsidR="00DD56C0" w:rsidRPr="00D668DC">
          <w:rPr>
            <w:rStyle w:val="a3"/>
            <w:lang w:val="en-US"/>
          </w:rPr>
          <w:t>gospodderzhki</w:t>
        </w:r>
        <w:r w:rsidR="00DD56C0" w:rsidRPr="00AE0FF9">
          <w:rPr>
            <w:rStyle w:val="a3"/>
          </w:rPr>
          <w:t>-</w:t>
        </w:r>
        <w:r w:rsidR="00DD56C0" w:rsidRPr="00D668DC">
          <w:rPr>
            <w:rStyle w:val="a3"/>
            <w:lang w:val="en-US"/>
          </w:rPr>
          <w:t>po</w:t>
        </w:r>
        <w:r w:rsidR="00DD56C0" w:rsidRPr="00AE0FF9">
          <w:rPr>
            <w:rStyle w:val="a3"/>
          </w:rPr>
          <w:t>-</w:t>
        </w:r>
        <w:r w:rsidR="00DD56C0" w:rsidRPr="00D668DC">
          <w:rPr>
            <w:rStyle w:val="a3"/>
            <w:lang w:val="en-US"/>
          </w:rPr>
          <w:t>pds</w:t>
        </w:r>
      </w:hyperlink>
      <w:r w:rsidR="00DD56C0" w:rsidRPr="00AE0FF9">
        <w:t xml:space="preserve"> </w:t>
      </w:r>
    </w:p>
    <w:p w14:paraId="5CD5F8A7" w14:textId="77777777" w:rsidR="0020189E" w:rsidRPr="00B528A7" w:rsidRDefault="0020189E" w:rsidP="0020189E">
      <w:pPr>
        <w:pStyle w:val="2"/>
      </w:pPr>
      <w:bookmarkStart w:id="53" w:name="ф3"/>
      <w:bookmarkStart w:id="54" w:name="_Toc232577681"/>
      <w:bookmarkEnd w:id="53"/>
      <w:r w:rsidRPr="00B528A7">
        <w:t>360.ru, 16.06.2026, Вложил 36 тысяч рублей и получил столько же сверху. Почему Минфин изменит правила ПДС</w:t>
      </w:r>
      <w:bookmarkEnd w:id="54"/>
    </w:p>
    <w:p w14:paraId="17B0F729" w14:textId="77777777" w:rsidR="0020189E" w:rsidRPr="00B528A7" w:rsidRDefault="0020189E" w:rsidP="000321A1">
      <w:pPr>
        <w:pStyle w:val="3"/>
      </w:pPr>
      <w:bookmarkStart w:id="55" w:name="_Toc232577682"/>
      <w:r w:rsidRPr="00B528A7">
        <w:t>Копить деньги на будущее всегда проще, когда к ним кто-то добавляет еще. На таком принципе построена российская программа долгосрочных сбережений, когда государство увеличивает вклады за свой счет, предоставляет налоговые льготы и обеспечивает повышенную защиту накоплений. Но при разработке условий власти не учли один момент, благодаря которому готовящиеся к выходу на пенсию россияне нашли законный способ получить господдержку быстрее, чем остальные. В качестве ответа Минфин подготовил изменения одного из ключевых условий программы. Как работает ПДС и сколько на ней можно заработать, узнал 360.ru.</w:t>
      </w:r>
      <w:bookmarkEnd w:id="55"/>
    </w:p>
    <w:p w14:paraId="7B06A739" w14:textId="77777777" w:rsidR="0020189E" w:rsidRPr="00B528A7" w:rsidRDefault="0020189E" w:rsidP="0020189E">
      <w:r w:rsidRPr="00B528A7">
        <w:t>Что такое программа долгосрочных сбережений</w:t>
      </w:r>
    </w:p>
    <w:p w14:paraId="494A32E9" w14:textId="77777777" w:rsidR="0020189E" w:rsidRPr="00B528A7" w:rsidRDefault="0020189E" w:rsidP="0020189E">
      <w:r w:rsidRPr="00B528A7">
        <w:lastRenderedPageBreak/>
        <w:t>Программу долгосрочных сбережений власти запустили в 2024 году, предоставив россиянам возможность открыть специальные счета в банках, деньги с которых вкладывались в низкорисковые инвестиции, чтобы приумножить накопления.</w:t>
      </w:r>
    </w:p>
    <w:p w14:paraId="3E900291" w14:textId="77777777" w:rsidR="0020189E" w:rsidRPr="00B528A7" w:rsidRDefault="0020189E" w:rsidP="0020189E">
      <w:r w:rsidRPr="00B528A7">
        <w:t>Размер минимального взноса составляет 2000 рублей в год. Такой низкий порог входа привлек достаточно много желающих стать участниками программы.</w:t>
      </w:r>
    </w:p>
    <w:p w14:paraId="35BF3A0F" w14:textId="77777777" w:rsidR="0020189E" w:rsidRPr="00B528A7" w:rsidRDefault="0020189E" w:rsidP="0020189E">
      <w:r w:rsidRPr="00B528A7">
        <w:t>Тем более что государство со своей стороны направляло выплаты на счета владельцев. Сумма помощи зависела от дохода человека: чем он выше, тем помощь меньше. Если владелец счета зарабатывает до 80 тысяч рублей, то государство добавляло на счет столько же, сколько он внес сам. Но не более 36 тысяч рублей в год.</w:t>
      </w:r>
    </w:p>
    <w:p w14:paraId="042332EF" w14:textId="77777777" w:rsidR="0020189E" w:rsidRPr="00B528A7" w:rsidRDefault="0020189E" w:rsidP="0020189E">
      <w:r w:rsidRPr="00B528A7">
        <w:t>При доходе до 150 тысяч рублей доплату рассчитывали по формуле один рубль за каждые два положенные на счет, а при более высоких доходах — один рубль за каждые четыре рубля.</w:t>
      </w:r>
    </w:p>
    <w:p w14:paraId="5565BA5D" w14:textId="77777777" w:rsidR="0020189E" w:rsidRPr="00B528A7" w:rsidRDefault="0020189E" w:rsidP="0020189E">
      <w:r w:rsidRPr="00B528A7">
        <w:t>Накопленная на счете ПДС сумма сбережений приносила владельцам доходы в виде процентов. Кроме того, участники программы получали налоговые вычеты в размере до 88 тысяч рублей в год.</w:t>
      </w:r>
    </w:p>
    <w:p w14:paraId="3AAB5CD3" w14:textId="77777777" w:rsidR="0020189E" w:rsidRPr="00B528A7" w:rsidRDefault="0020189E" w:rsidP="0020189E">
      <w:r w:rsidRPr="00B528A7">
        <w:t>Еще одним привлекательным пунктом являлось то, что деньги на счетах долгосрочных сбережений попадали под страховку в размере 2,8 миллиона рублей, что в два раза выше, чем максимальная страховая сумма обычных вкладов.</w:t>
      </w:r>
    </w:p>
    <w:p w14:paraId="5B14D8BA" w14:textId="77777777" w:rsidR="0020189E" w:rsidRPr="00B528A7" w:rsidRDefault="0020189E" w:rsidP="0020189E">
      <w:r w:rsidRPr="00B528A7">
        <w:t>Такие условия подстегнули интерес россиян к программе. Как сообщал министр финансов России Антон Силуанов в феврале этого года, участниками ПДС стали более 10 миллионов человек, которые вложили в общей сложности 717 миллионов рублей.</w:t>
      </w:r>
    </w:p>
    <w:p w14:paraId="49CB3BC0" w14:textId="566BF9EC" w:rsidR="0020189E" w:rsidRPr="00B528A7" w:rsidRDefault="00695BAC" w:rsidP="0020189E">
      <w:r>
        <w:t>«</w:t>
      </w:r>
      <w:r w:rsidR="0020189E" w:rsidRPr="00B528A7">
        <w:t>Это хороший результат. ПДС становится ключевым инвестиционным продуктом</w:t>
      </w:r>
      <w:r>
        <w:t>»</w:t>
      </w:r>
      <w:r w:rsidR="0020189E" w:rsidRPr="00B528A7">
        <w:t>, — отметил Силуанов.</w:t>
      </w:r>
    </w:p>
    <w:p w14:paraId="14C008F9" w14:textId="77777777" w:rsidR="0020189E" w:rsidRPr="00B528A7" w:rsidRDefault="0020189E" w:rsidP="0020189E">
      <w:r w:rsidRPr="00B528A7">
        <w:t>Однако вскоре выяснилось, что пожилые граждане нашли законный способ использовать программу совсем не так, как ее задумывали создатели.</w:t>
      </w:r>
    </w:p>
    <w:p w14:paraId="2624F23B" w14:textId="77777777" w:rsidR="0020189E" w:rsidRPr="00B528A7" w:rsidRDefault="0020189E" w:rsidP="0020189E">
      <w:r w:rsidRPr="00B528A7">
        <w:t>Как пожилые россияне воспользовались программой сбережений</w:t>
      </w:r>
    </w:p>
    <w:p w14:paraId="726D76A1" w14:textId="77777777" w:rsidR="0020189E" w:rsidRPr="00B528A7" w:rsidRDefault="0020189E" w:rsidP="0020189E">
      <w:r w:rsidRPr="00B528A7">
        <w:t>Правила ПСД предусматривали, что владельцы счетов могут забрать свою долю накоплений в любой момент при условии полной потери уже поступившей государственной поддержки. Чтобы сохранить всю сумму, деньги на счете необходимо держать 15 лет.</w:t>
      </w:r>
    </w:p>
    <w:p w14:paraId="6C6CFD57" w14:textId="77777777" w:rsidR="0020189E" w:rsidRPr="00B528A7" w:rsidRDefault="0020189E" w:rsidP="0020189E">
      <w:r w:rsidRPr="00B528A7">
        <w:t>Исключение сделали для людей предпенсионного возраста. Женщины при достижении 55 лет и мужчины от 60 лет и старше могли забрать все деньги со счета без потерь.</w:t>
      </w:r>
    </w:p>
    <w:p w14:paraId="2C3FE061" w14:textId="77777777" w:rsidR="0020189E" w:rsidRPr="00B528A7" w:rsidRDefault="0020189E" w:rsidP="0020189E">
      <w:r w:rsidRPr="00B528A7">
        <w:t>Пожилые участники воспользовались законной лазейкой следующим образом: за год до достижения предельного возраста владелец открывал счет, вносил туда 36 тысяч рублей, дожидался такой же суммы от государства и забирал всю сумму без последствий.</w:t>
      </w:r>
    </w:p>
    <w:p w14:paraId="298FA0C3" w14:textId="77777777" w:rsidR="0020189E" w:rsidRPr="00B528A7" w:rsidRDefault="0020189E" w:rsidP="0020189E">
      <w:r w:rsidRPr="00B528A7">
        <w:t>Только за третий квартал 2025 года таким образом со счетов ПСБ россияне вывели 18 миллиардов рублей.</w:t>
      </w:r>
    </w:p>
    <w:p w14:paraId="0617232C" w14:textId="77777777" w:rsidR="0020189E" w:rsidRPr="00B528A7" w:rsidRDefault="0020189E" w:rsidP="0020189E">
      <w:r w:rsidRPr="00B528A7">
        <w:t>Заместитель министра финансов Иван Чебесков назвал сложившуюся ситуацию правовой коллизией, которую требуется исправить. Он пояснил, что сейчас разрабатывается законопроект, который разрешит забрать часть государственной поддержки со счетов только после пяти лет участия в программе.</w:t>
      </w:r>
    </w:p>
    <w:p w14:paraId="40AD09A7" w14:textId="0BB4B505" w:rsidR="0020189E" w:rsidRPr="00B528A7" w:rsidRDefault="00695BAC" w:rsidP="0020189E">
      <w:r>
        <w:lastRenderedPageBreak/>
        <w:t>«</w:t>
      </w:r>
      <w:r w:rsidR="0020189E" w:rsidRPr="00B528A7">
        <w:t>К сожалению, возникла правовая коллизия, которая позволяла категориям граждан выводить средства, которые государство намеревалось вкладывать вдолгую. Наша инициатива — правовую коллизию убрать</w:t>
      </w:r>
      <w:r>
        <w:t>»</w:t>
      </w:r>
      <w:r w:rsidR="0020189E" w:rsidRPr="00B528A7">
        <w:t>, — заявил Чебесков.</w:t>
      </w:r>
    </w:p>
    <w:p w14:paraId="49582E20" w14:textId="77777777" w:rsidR="0020189E" w:rsidRPr="00B528A7" w:rsidRDefault="0020189E" w:rsidP="0020189E">
      <w:r w:rsidRPr="00B528A7">
        <w:t>Заместитель министра добавил, что норму распространят исключительно на новые договоры. Тех, кто уже хранит или забрал деньги со счетов, это не коснется.</w:t>
      </w:r>
    </w:p>
    <w:p w14:paraId="56EE4F06" w14:textId="2E945EC3" w:rsidR="0020189E" w:rsidRPr="00B528A7" w:rsidRDefault="00695BAC" w:rsidP="0020189E">
      <w:r>
        <w:t>«</w:t>
      </w:r>
      <w:r w:rsidR="0020189E" w:rsidRPr="00B528A7">
        <w:t>Мы ни в коем случае не предлагаем ограничить права людей на их собственные средства. Речь идет только о том, чтобы государственные деньги использовались строго по целевому назначению, то есть стимулировали человека как можно дольше удерживать капитал в программе</w:t>
      </w:r>
      <w:r>
        <w:t>»</w:t>
      </w:r>
      <w:r w:rsidR="0020189E" w:rsidRPr="00B528A7">
        <w:t>, — пояснил Чебесков.</w:t>
      </w:r>
    </w:p>
    <w:p w14:paraId="0F5A8B60" w14:textId="77777777" w:rsidR="0020189E" w:rsidRPr="00B528A7" w:rsidRDefault="0020189E" w:rsidP="0020189E">
      <w:r w:rsidRPr="00B528A7">
        <w:t>Эта донастройка, по его словам, поможет прежде всего негосударственным пенсионным фондам, которые первые пожаловались на то, что несут прямой убыток из-за решений владельцев счетов снять все деньги вместе с государственным софинансированием.</w:t>
      </w:r>
    </w:p>
    <w:p w14:paraId="1FA18E76" w14:textId="77777777" w:rsidR="0020189E" w:rsidRPr="00B528A7" w:rsidRDefault="0020189E" w:rsidP="0020189E">
      <w:r w:rsidRPr="00B528A7">
        <w:t>Почему ПДС не получила большую популярность</w:t>
      </w:r>
    </w:p>
    <w:p w14:paraId="13E2FB45" w14:textId="77777777" w:rsidR="0020189E" w:rsidRPr="00B528A7" w:rsidRDefault="0020189E" w:rsidP="0020189E">
      <w:r w:rsidRPr="00B528A7">
        <w:t>Программа долгосрочных сбережений изначально рассматривалась в качестве специфического инструмента для софинансирования пенсии за счет государства. Это ставило ее во второй ряд по отношению к депозитным банковским счетам. Об этом в комментарии 360.ru заявил эксперт финансового рынка Андрей Бархота.</w:t>
      </w:r>
    </w:p>
    <w:p w14:paraId="05CE349A" w14:textId="77777777" w:rsidR="0020189E" w:rsidRPr="00B528A7" w:rsidRDefault="0020189E" w:rsidP="0020189E">
      <w:r w:rsidRPr="00B528A7">
        <w:t>Он пояснил, что депозиты рассчитаны на получение дохода за более короткий срок, а пенсионные программы — на длинный. Но увеличение до пяти лет срока от софинансирования отвлечет внимание потенциальных участников программы от обычных вкладов.</w:t>
      </w:r>
    </w:p>
    <w:p w14:paraId="52C4A3B4" w14:textId="0309E356" w:rsidR="0020189E" w:rsidRPr="00B528A7" w:rsidRDefault="00695BAC" w:rsidP="0020189E">
      <w:r>
        <w:t>«</w:t>
      </w:r>
      <w:r w:rsidR="0020189E" w:rsidRPr="00B528A7">
        <w:t>Останется целевая таргетированная группа, для которой программа будет выгодной. Возможно, это люди предпенсионного возраста, которым осталось до выхода на пенсию пять лет. Для них это будет актуально, но не для широких слоев</w:t>
      </w:r>
      <w:r>
        <w:t>»</w:t>
      </w:r>
      <w:r w:rsidR="0020189E" w:rsidRPr="00B528A7">
        <w:t>, — отметил Бархота.</w:t>
      </w:r>
    </w:p>
    <w:p w14:paraId="5CC90D3A" w14:textId="77777777" w:rsidR="0020189E" w:rsidRPr="00B528A7" w:rsidRDefault="0020189E" w:rsidP="0020189E">
      <w:r w:rsidRPr="00B528A7">
        <w:t>Финансист напомнил, что ПДС оставалась выгодной для тех, кто получал дополнительную сумму в 36 тысяч рублей от государства в сжатые сроки. Если человек еще успевает на эту быструю выгоду до вступления в силу новых правил, то ему стоит воспользоваться участием в программе.</w:t>
      </w:r>
    </w:p>
    <w:p w14:paraId="280D45EF" w14:textId="00487870" w:rsidR="0020189E" w:rsidRPr="00B528A7" w:rsidRDefault="00695BAC" w:rsidP="0020189E">
      <w:r>
        <w:t>«</w:t>
      </w:r>
      <w:r w:rsidR="0020189E" w:rsidRPr="00B528A7">
        <w:t>Но если это просто заморозка сбережений даже с условиями софинансирования, то выступать в программу нужно только после оценки всех своих рисков. Альтернативы все еще есть, можно просто открыть широкий и долгосрочный депозит, который окажется более выгодным</w:t>
      </w:r>
      <w:r>
        <w:t>»</w:t>
      </w:r>
      <w:r w:rsidR="0020189E" w:rsidRPr="00B528A7">
        <w:t>, — добавил собеседник 360.ru.</w:t>
      </w:r>
    </w:p>
    <w:p w14:paraId="2040AFD4" w14:textId="77777777" w:rsidR="0020189E" w:rsidRPr="00B528A7" w:rsidRDefault="0020189E" w:rsidP="0020189E">
      <w:r w:rsidRPr="00B528A7">
        <w:t>Бархота подчеркнул, что программа долгосрочных инвестиций изначально не рассчитывалась на массовое внедрение и была узконаправленной, а на фоне сохранившей инвестиционной популярности депозитных счетов она так и останется во втором эшелоне.</w:t>
      </w:r>
    </w:p>
    <w:p w14:paraId="75CA024F" w14:textId="07A9B52A" w:rsidR="00111D7C" w:rsidRDefault="006410FB" w:rsidP="0020189E">
      <w:hyperlink r:id="rId16" w:history="1">
        <w:r w:rsidR="0020189E" w:rsidRPr="00B528A7">
          <w:rPr>
            <w:rStyle w:val="a3"/>
          </w:rPr>
          <w:t>https://360.ru/tekst/dengi/vlozhil-36-tysjach/</w:t>
        </w:r>
      </w:hyperlink>
    </w:p>
    <w:p w14:paraId="5CAD7EF5" w14:textId="360E6B22" w:rsidR="006D1F7A" w:rsidRDefault="006D1F7A" w:rsidP="006D1F7A">
      <w:pPr>
        <w:pStyle w:val="2"/>
      </w:pPr>
      <w:bookmarkStart w:id="56" w:name="_Toc232577683"/>
      <w:r>
        <w:lastRenderedPageBreak/>
        <w:t>Выберу.ру, 16.06.2026</w:t>
      </w:r>
      <w:r w:rsidRPr="00616A70">
        <w:t xml:space="preserve">, </w:t>
      </w:r>
      <w:r>
        <w:t>Хотите снять деньги с ПДС? Ждите 5 лет</w:t>
      </w:r>
      <w:bookmarkEnd w:id="56"/>
    </w:p>
    <w:p w14:paraId="06EC58F2" w14:textId="77777777" w:rsidR="006D1F7A" w:rsidRDefault="006D1F7A" w:rsidP="006D1F7A">
      <w:pPr>
        <w:pStyle w:val="3"/>
      </w:pPr>
      <w:bookmarkStart w:id="57" w:name="_Toc232577684"/>
      <w:r>
        <w:t>ПДС перестанет быть «срочным вкладом», подтвердил замминистра финансов Иван Чебесков. Законопроект, внесённый в Госдуму, заработает с 1 сентября 2026 года. С этого момента, чтобы забрать взносы, полученные от государства, придётся ждать пять лет. В программе могут появиться и другие, более позитивные, изменения.</w:t>
      </w:r>
      <w:bookmarkEnd w:id="57"/>
    </w:p>
    <w:p w14:paraId="341CEA85" w14:textId="77777777" w:rsidR="006D1F7A" w:rsidRDefault="006D1F7A" w:rsidP="006D1F7A">
      <w:r>
        <w:t>Программа долгосрочных сбережений (ПДС), запущенная в 2024 году, стала восприниматься людьми в зрелом возрасте как очень выгодный краткосрочный вклад. Судите сами, если вам до «старого» пенсионного возраста осталось пару лет, то вы можете получить доход выше 100% годовых.</w:t>
      </w:r>
    </w:p>
    <w:p w14:paraId="545DC968" w14:textId="77777777" w:rsidR="006D1F7A" w:rsidRDefault="006D1F7A" w:rsidP="006D1F7A">
      <w:r>
        <w:t>Для этого надо открыть счёт ПДС в любом негосударственном пенсионном фонде (НПФ) и пополнять его ежегодно на 36 000 рублей. Ещё 36 000 рублей вы получите от государства. Кроме того, на эти суммы фонд начислит инвестиционный доход от 10% до 20%.</w:t>
      </w:r>
    </w:p>
    <w:p w14:paraId="2D04737F" w14:textId="77777777" w:rsidR="006D1F7A" w:rsidRDefault="006D1F7A" w:rsidP="006D1F7A">
      <w:r>
        <w:t>Как только вы достигаете «старого» пенсионного возраста (55 лет для женщин и 60 лет для мужчин), забираете сумму, если она не превышает 10% от прожиточного минимума пенсионера, умноженного на так называемый период дожития. В реалиях 2026 года это 439 776 рублей. За пару-тройку лет при взносах в 36 000 рублей превысить этот лимит довольно сложно.</w:t>
      </w:r>
    </w:p>
    <w:p w14:paraId="1ECFAB60" w14:textId="77777777" w:rsidR="006D1F7A" w:rsidRDefault="006D1F7A" w:rsidP="006D1F7A">
      <w:r>
        <w:t>Минимальный срок — пять лет</w:t>
      </w:r>
    </w:p>
    <w:p w14:paraId="1FEE4C5B" w14:textId="77777777" w:rsidR="006D1F7A" w:rsidRDefault="006D1F7A" w:rsidP="006D1F7A">
      <w:r>
        <w:t>Поскольку ПДС — программа, задача которой развивать именно долгосрочные инвестиции (базовый срок — 15 лет), власти решили изменить условия. Начиная с 1 сентября 2026 года, в договорах ПДС пропишут новое правило — взносы от государства можно будет забрать только через пять лет.</w:t>
      </w:r>
    </w:p>
    <w:p w14:paraId="13F407AB" w14:textId="77777777" w:rsidR="006D1F7A" w:rsidRDefault="006D1F7A" w:rsidP="006D1F7A">
      <w:r>
        <w:t>Замминистра финансов Иван Чебесков подчеркнул, что ограничения касаются исключительно государственного софинансирования (цитата «Российской газеты»):</w:t>
      </w:r>
    </w:p>
    <w:p w14:paraId="13D6DEF9" w14:textId="77777777" w:rsidR="006D1F7A" w:rsidRDefault="006D1F7A" w:rsidP="006D1F7A">
      <w:r>
        <w:t>Мы ни в коем случае не предлагаем как-то ограничить права граждан на их собственные средства. Речь идёт только о том, чтобы государственные деньги использовались строго по целевому назначению, то есть стимулировали человека как можно дольше удерживать капитал в программе</w:t>
      </w:r>
    </w:p>
    <w:p w14:paraId="3534C49C" w14:textId="77777777" w:rsidR="006D1F7A" w:rsidRDefault="006D1F7A" w:rsidP="006D1F7A">
      <w:r>
        <w:t>Другими словами, если вы достигнете «старого» пенсионного возраста, а с открытия ПДС пройдёт меньше пяти лет, то сможете забрать только свои взносы и начисленный на них инвестиционный доход. Государственные взносы и начисленный на них инвестиционный доход будут доступны для снятия только через пять.</w:t>
      </w:r>
    </w:p>
    <w:p w14:paraId="44675975" w14:textId="77777777" w:rsidR="006D1F7A" w:rsidRDefault="006D1F7A" w:rsidP="006D1F7A">
      <w:r>
        <w:t>Что ещё важнее, новые правила коснутся только договоров ПДС, заключённых после 1 сентября 2026 года. Это значит, что ещё есть время получить больше 100% от вложений за короткий срок. То есть открыть счёт и пополнить его на 36 000 рублей. А на следующий год, когда поступят взносы от государства (обычно это происходит в августе), забрать деньги.</w:t>
      </w:r>
    </w:p>
    <w:p w14:paraId="4BDFAD9A" w14:textId="77777777" w:rsidR="006D1F7A" w:rsidRDefault="006D1F7A" w:rsidP="006D1F7A">
      <w:r>
        <w:t>Маткапитал — в ПДС</w:t>
      </w:r>
    </w:p>
    <w:p w14:paraId="5F13CD74" w14:textId="77777777" w:rsidR="006D1F7A" w:rsidRDefault="006D1F7A" w:rsidP="006D1F7A">
      <w:r>
        <w:lastRenderedPageBreak/>
        <w:t>Минимальный срок для досрочного закрытия ПДС — не единственное изменение, которое ждёт программу. Как рассказал Иван Чебесков, власти с НПФ обсуждают возможность пополнять счёт материнским капиталом. Это позитивное изменение, но уже для более молодых граждан.</w:t>
      </w:r>
    </w:p>
    <w:p w14:paraId="15BDB32F" w14:textId="77777777" w:rsidR="006D1F7A" w:rsidRDefault="006D1F7A" w:rsidP="006D1F7A">
      <w:r>
        <w:t>Сейчас маткапитал запрещено направлять в ПДС. Даже если вы в своё время его переводили в накопительную пенсию, а теперь её отправляете в новую программу, то деньги возвращаются в Социальный фонд России (СФР).</w:t>
      </w:r>
    </w:p>
    <w:p w14:paraId="298FD5F6" w14:textId="77777777" w:rsidR="006D1F7A" w:rsidRDefault="006D1F7A" w:rsidP="006D1F7A">
      <w:r>
        <w:t>Если программу долгосрочных сбережений изменят в этой части, семьи смогут обналичивать материнский капитал. Пусть только через 15 лет, но всё же. Это будет хорошим финансовым подспорьем.</w:t>
      </w:r>
    </w:p>
    <w:p w14:paraId="0E100793" w14:textId="77777777" w:rsidR="006D1F7A" w:rsidRDefault="006D1F7A" w:rsidP="006D1F7A">
      <w:r>
        <w:t>Представьте, что у вас родился ребёнок, вы получили на него материнский капитал. Открываете счёт ПДС, пополняете, а главное, переводите туда маткапитал. Через 15 лет у вас на руках сумма на обучение ребёнка или даже на покупку для него квартиры.</w:t>
      </w:r>
    </w:p>
    <w:p w14:paraId="17FF57A4" w14:textId="77777777" w:rsidR="006D1F7A" w:rsidRDefault="006D1F7A" w:rsidP="006D1F7A">
      <w:r>
        <w:t>Впрочем, как уточнил замминистра финансов, с переводом маткапитала может возникнуть проблема. НПФ считают, что попав на счёт, эти деньги должны быть обычными. То есть не индексироваться ежегодно по решению правительства. Иван Чебесков говорит, что это лишит семьи «преимуществ, которые у них есть сейчас». Не совсем понятно, что это за преимущества. Если речь о ежегодной индексации, то доход, который зарабатывают НПФ, чаще всего перекрывает её.</w:t>
      </w:r>
    </w:p>
    <w:p w14:paraId="39D1DBC3" w14:textId="77777777" w:rsidR="006D1F7A" w:rsidRDefault="006D1F7A" w:rsidP="006D1F7A">
      <w:r>
        <w:t>Накопительную пенсию — в ПДС</w:t>
      </w:r>
    </w:p>
    <w:p w14:paraId="42E88F9F" w14:textId="77777777" w:rsidR="006D1F7A" w:rsidRDefault="006D1F7A" w:rsidP="006D1F7A">
      <w:r>
        <w:t>Также власти обсуждают автоматический перевод накопительной пенсии в ПДС, добавил заместитель министра финансов:</w:t>
      </w:r>
    </w:p>
    <w:p w14:paraId="6EDAA10C" w14:textId="77777777" w:rsidR="006D1F7A" w:rsidRDefault="006D1F7A" w:rsidP="006D1F7A">
      <w:r>
        <w:t>Вопрос автоматизации процесса прорабатывается, конкретных сроков по реализации этого механизма в законодательстве пока нет</w:t>
      </w:r>
    </w:p>
    <w:p w14:paraId="546144D7" w14:textId="77777777" w:rsidR="006D1F7A" w:rsidRDefault="006D1F7A" w:rsidP="006D1F7A">
      <w:r>
        <w:t>Это изменение, скорее, важно для пенсионных фондов и властей, чем для людей. Дело в том, что человек может перевести деньги самостоятельно. Но делают это только те, кто в теме. Как мы писали ранее, в некоторых случаях это более выгодно, чем ждать, когда наступит «старый» пенсионный возраст.</w:t>
      </w:r>
    </w:p>
    <w:p w14:paraId="329AD322" w14:textId="77777777" w:rsidR="006D1F7A" w:rsidRDefault="006D1F7A" w:rsidP="006D1F7A">
      <w:r>
        <w:t>Накопительная пенсия — деньги, которые в своё время направляли работодатели на счета в тогда ещё Пенсионном фонде. С 2014 года система заморожена, а сбережения в ней пополняются исключительно за счёт инвестиционного дохода.</w:t>
      </w:r>
    </w:p>
    <w:p w14:paraId="78A28FD2" w14:textId="77777777" w:rsidR="006D1F7A" w:rsidRDefault="006D1F7A" w:rsidP="006D1F7A">
      <w:r>
        <w:t>Остальные люди даже не знают, что у них есть накопления. А другие — махнули на них рукой из-за небольшого размера. Для НПФ масса небольших счетов, почти забытых — дополнительные расходы на их администрирование. Если все деньги перекочуют в одну программу, удастся сэкономить. Для властей автоматический перевод из одной системы накоплений в другую — способ наконец-то забыть провальный пенсионный эксперимент, который до сих пор вызывает негатив у населения из-за заморозки. Как говорится, нет счетов — нет проблем.</w:t>
      </w:r>
    </w:p>
    <w:p w14:paraId="0F746EA4" w14:textId="77777777" w:rsidR="006D1F7A" w:rsidRDefault="006D1F7A" w:rsidP="006D1F7A">
      <w:r>
        <w:t>Таким образом, в 2026 году программу долгосрочных сбережений ждёт одно фактически принятое изменение — минимальный срок для снятия взносов от государства. Не исключено, что в этом же году позволят направлять в ПДС маткапитал и автоматически переведут туда же накопительную пенсию.</w:t>
      </w:r>
    </w:p>
    <w:p w14:paraId="04095E7F" w14:textId="4C080FEA" w:rsidR="006D1F7A" w:rsidRPr="00B528A7" w:rsidRDefault="006410FB" w:rsidP="006D1F7A">
      <w:hyperlink r:id="rId17" w:history="1">
        <w:r w:rsidR="006D1F7A" w:rsidRPr="00BC7F75">
          <w:rPr>
            <w:rStyle w:val="a3"/>
          </w:rPr>
          <w:t>https://www.vbr.ru/help/novosti/polycit-dengi-ot-gosydarstva-na-pds-28424/</w:t>
        </w:r>
      </w:hyperlink>
      <w:r w:rsidR="006D1F7A">
        <w:t xml:space="preserve"> </w:t>
      </w:r>
    </w:p>
    <w:p w14:paraId="41C1D36A" w14:textId="77777777" w:rsidR="0074075C" w:rsidRPr="00B528A7" w:rsidRDefault="0074075C" w:rsidP="0074075C">
      <w:pPr>
        <w:pStyle w:val="2"/>
      </w:pPr>
      <w:bookmarkStart w:id="58" w:name="ф4"/>
      <w:bookmarkStart w:id="59" w:name="_Toc232577685"/>
      <w:bookmarkEnd w:id="58"/>
      <w:r w:rsidRPr="00B528A7">
        <w:t>Секрет фирмы, 16.06.2026, Россияне открыли 12,1 миллиона договоров долгосрочных сбережений. Государство добавляет к ним деньги</w:t>
      </w:r>
      <w:bookmarkEnd w:id="59"/>
    </w:p>
    <w:p w14:paraId="43D85FC0" w14:textId="77777777" w:rsidR="0074075C" w:rsidRPr="00B528A7" w:rsidRDefault="0074075C" w:rsidP="000321A1">
      <w:pPr>
        <w:pStyle w:val="3"/>
      </w:pPr>
      <w:bookmarkStart w:id="60" w:name="_Toc232577686"/>
      <w:r w:rsidRPr="00B528A7">
        <w:t>Программа долгосрочных сбережений (ПДС) с государственным софинансированием набирает обороты в России. К 1 мая 2026 года граждане заключили 12,1 миллиона договоров, а общий объем привлеченных средств достиг 938 миллиардов рублей, следует из данных Банка России. Как работает механизм и что получат участники.</w:t>
      </w:r>
      <w:bookmarkEnd w:id="60"/>
    </w:p>
    <w:p w14:paraId="5EDE2536" w14:textId="77777777" w:rsidR="0074075C" w:rsidRPr="00B528A7" w:rsidRDefault="0074075C" w:rsidP="0074075C">
      <w:r w:rsidRPr="00B528A7">
        <w:t>Граждане добровольно вступают в программу долгосрочных сбережений и вносят взносы, которые софинансирует государство. Максимальная сумма господдержки составляет 36 тысяч рублей в год на одного участника.</w:t>
      </w:r>
    </w:p>
    <w:p w14:paraId="0B466801" w14:textId="4F93222C" w:rsidR="0074075C" w:rsidRPr="00B528A7" w:rsidRDefault="0074075C" w:rsidP="0074075C">
      <w:r w:rsidRPr="00B528A7">
        <w:t xml:space="preserve">Средствами участников управляют негосударственные пенсионные фонды. Деньги инвестируются на длительный срок, чтобы обеспечить экономику </w:t>
      </w:r>
      <w:r w:rsidR="00695BAC">
        <w:t>«</w:t>
      </w:r>
      <w:r w:rsidRPr="00B528A7">
        <w:t>длинными деньгами</w:t>
      </w:r>
      <w:r w:rsidR="00695BAC">
        <w:t>»</w:t>
      </w:r>
      <w:r w:rsidRPr="00B528A7">
        <w:t>.</w:t>
      </w:r>
    </w:p>
    <w:p w14:paraId="2710AA9C" w14:textId="77777777" w:rsidR="0074075C" w:rsidRPr="00B528A7" w:rsidRDefault="0074075C" w:rsidP="0074075C">
      <w:r w:rsidRPr="00B528A7">
        <w:t>Получить накопления можно при достижении пенсионного возраста — 55 лет для женщин и 60 лет для мужчин. Альтернативный вариант — после 15 лет участия в программе.</w:t>
      </w:r>
    </w:p>
    <w:p w14:paraId="456DD7A5" w14:textId="77777777" w:rsidR="0074075C" w:rsidRPr="00B528A7" w:rsidRDefault="0074075C" w:rsidP="0074075C">
      <w:r w:rsidRPr="00B528A7">
        <w:t>Государство софинансирует взносы граждан в течение 10 лет. После этого срока участники продолжают накапливать средства самостоятельно, если планируют получить выплаты.</w:t>
      </w:r>
    </w:p>
    <w:p w14:paraId="21F6BEE4" w14:textId="660DD2BD" w:rsidR="0074075C" w:rsidRPr="00B528A7" w:rsidRDefault="0074075C" w:rsidP="0074075C">
      <w:r w:rsidRPr="00B528A7">
        <w:t xml:space="preserve">Аналитики, опрошенные журналом </w:t>
      </w:r>
      <w:r w:rsidR="00695BAC">
        <w:t>«</w:t>
      </w:r>
      <w:r w:rsidRPr="00B528A7">
        <w:t>Эксперт</w:t>
      </w:r>
      <w:r w:rsidR="00695BAC">
        <w:t>»</w:t>
      </w:r>
      <w:r w:rsidRPr="00B528A7">
        <w:t>, прогнозируют, что ПДС окажет значительное влияние на развитие рынка НПФ. Программа создает стимул для формирования долгосрочных накоплений и способствует росту финансовой устойчивости граждан.</w:t>
      </w:r>
    </w:p>
    <w:p w14:paraId="12060487" w14:textId="77777777" w:rsidR="0074075C" w:rsidRPr="00B528A7" w:rsidRDefault="0074075C" w:rsidP="0074075C">
      <w:r w:rsidRPr="00B528A7">
        <w:t>Банк России предоставил актуальную статистику по состоянию на начало мая. Темпы роста программы показывают интерес россиян к механизму государственной поддержки сбережений.</w:t>
      </w:r>
    </w:p>
    <w:p w14:paraId="0BE85E67" w14:textId="77777777" w:rsidR="0074075C" w:rsidRPr="00B528A7" w:rsidRDefault="0074075C" w:rsidP="0074075C">
      <w:r w:rsidRPr="00B528A7">
        <w:t>Программа долгосрочных сбережений запущена как альтернативный инструмент формирования накоплений на пенсию. Она дополняет существующую пенсионную систему и дает гражданам возможность увеличить будущие доходы за счет господдержки.</w:t>
      </w:r>
    </w:p>
    <w:p w14:paraId="51D11E71" w14:textId="12083B6E" w:rsidR="0074075C" w:rsidRPr="00B528A7" w:rsidRDefault="006410FB" w:rsidP="0074075C">
      <w:hyperlink r:id="rId18" w:history="1">
        <w:r w:rsidR="0074075C" w:rsidRPr="00B528A7">
          <w:rPr>
            <w:rStyle w:val="a3"/>
          </w:rPr>
          <w:t>https://secretmag.ru/news/rossiyane-otkryli-121-milliona-dogovorov-dolgosrochnyh-sberezheniy-gosudarstvo-dobavlyaet-k-nim-dengi-15-06-2026.htm</w:t>
        </w:r>
      </w:hyperlink>
      <w:r w:rsidR="0074075C" w:rsidRPr="00B528A7">
        <w:t xml:space="preserve"> </w:t>
      </w:r>
    </w:p>
    <w:p w14:paraId="276E6B8C" w14:textId="77777777" w:rsidR="008A506E" w:rsidRPr="00B528A7" w:rsidRDefault="008A506E" w:rsidP="008A506E">
      <w:pPr>
        <w:pStyle w:val="2"/>
      </w:pPr>
      <w:bookmarkStart w:id="61" w:name="_Toc232577687"/>
      <w:r w:rsidRPr="00B528A7">
        <w:lastRenderedPageBreak/>
        <w:t>SM.News, 16.06.2026, Пенсионные накопления больше не кубышка: программа долгосрочных сбережений меняет жизнь россиян</w:t>
      </w:r>
      <w:bookmarkEnd w:id="61"/>
    </w:p>
    <w:p w14:paraId="5220A1A4" w14:textId="52EDCB53" w:rsidR="008A506E" w:rsidRPr="00B528A7" w:rsidRDefault="008A506E" w:rsidP="000321A1">
      <w:pPr>
        <w:pStyle w:val="3"/>
      </w:pPr>
      <w:bookmarkStart w:id="62" w:name="_Toc232577688"/>
      <w:r w:rsidRPr="00B528A7">
        <w:t xml:space="preserve">Министр финансов Антон Силуанов инициировал обсуждение перевода накоплений </w:t>
      </w:r>
      <w:r w:rsidR="00695BAC">
        <w:t>«</w:t>
      </w:r>
      <w:r w:rsidRPr="00B528A7">
        <w:t>молчунов</w:t>
      </w:r>
      <w:r w:rsidR="00695BAC">
        <w:t>»</w:t>
      </w:r>
      <w:r w:rsidRPr="00B528A7">
        <w:t xml:space="preserve"> в Программу долгосрочных сбережений (ПДС). Это касается граждан, чьими пенсионными деньгами по умолчанию управляет государственная компания, а не частные негосударственные пенсионные фонды (НПФ).</w:t>
      </w:r>
      <w:bookmarkEnd w:id="62"/>
    </w:p>
    <w:p w14:paraId="48E5EADE" w14:textId="77777777" w:rsidR="008A506E" w:rsidRPr="00B528A7" w:rsidRDefault="008A506E" w:rsidP="008A506E">
      <w:r w:rsidRPr="00B528A7">
        <w:t>Ключевые изменения и выгоды для граждан</w:t>
      </w:r>
    </w:p>
    <w:p w14:paraId="37701BC5" w14:textId="77777777" w:rsidR="008A506E" w:rsidRPr="00B528A7" w:rsidRDefault="008A506E" w:rsidP="008A506E">
      <w:r w:rsidRPr="00B528A7">
        <w:t>Положительные моменты:</w:t>
      </w:r>
    </w:p>
    <w:p w14:paraId="62E6153A" w14:textId="77777777" w:rsidR="008A506E" w:rsidRPr="00B528A7" w:rsidRDefault="008A506E" w:rsidP="008A506E">
      <w:r w:rsidRPr="00B528A7">
        <w:t>Работающий капитал. Средства перестанут просто лежать. Интеграция в ПДС нацелена на получение реальной инвестиционной доходности, способной опережать инфляцию.</w:t>
      </w:r>
    </w:p>
    <w:p w14:paraId="2FC948E8" w14:textId="77777777" w:rsidR="008A506E" w:rsidRPr="00B528A7" w:rsidRDefault="008A506E" w:rsidP="008A506E">
      <w:r w:rsidRPr="00B528A7">
        <w:t>Государственная поддержка. Участники программы уже имеют законное право на софинансирование взносов, оформление налогового вычета и возможность досрочного изъятия денег в тяжелых жизненных ситуациях.</w:t>
      </w:r>
    </w:p>
    <w:p w14:paraId="57FEC944" w14:textId="77777777" w:rsidR="008A506E" w:rsidRPr="00B528A7" w:rsidRDefault="008A506E" w:rsidP="008A506E">
      <w:r w:rsidRPr="00B528A7">
        <w:t>Прозрачный переход. Механизм интеграции будет выстроен с максимальными гарантиями сохранности сбережений каждого конкретного вкладчика.</w:t>
      </w:r>
    </w:p>
    <w:p w14:paraId="647C1F80" w14:textId="77777777" w:rsidR="008A506E" w:rsidRPr="00B528A7" w:rsidRDefault="008A506E" w:rsidP="008A506E">
      <w:r w:rsidRPr="00B528A7">
        <w:t>Эксперты называют это логичной эволюцией пенсионной системы. Гражданам рекомендуется проверить свой лицевой счет на Госуслугах, чтобы понимать текущий статус своих средств и принимать взвешенные финансовые решения.</w:t>
      </w:r>
    </w:p>
    <w:p w14:paraId="60645398" w14:textId="5447CBA4" w:rsidR="0020189E" w:rsidRPr="00B528A7" w:rsidRDefault="006410FB" w:rsidP="008A506E">
      <w:hyperlink r:id="rId19" w:history="1">
        <w:r w:rsidR="008A506E" w:rsidRPr="00B528A7">
          <w:rPr>
            <w:rStyle w:val="a3"/>
          </w:rPr>
          <w:t>https://sm.news/siluanov-pensionnye-sredstva-molchunov-dolzhny-stat-dolgosrochnymi-sberezheniyami-71663/</w:t>
        </w:r>
      </w:hyperlink>
    </w:p>
    <w:p w14:paraId="2AAA4B16" w14:textId="77777777" w:rsidR="00D6299E" w:rsidRPr="00B528A7" w:rsidRDefault="00D6299E" w:rsidP="00D6299E">
      <w:pPr>
        <w:pStyle w:val="2"/>
      </w:pPr>
      <w:bookmarkStart w:id="63" w:name="_Toc232577689"/>
      <w:r w:rsidRPr="00B528A7">
        <w:t>Эксперт Юг, 16.06.2026, Каждый шестой житель Ростова откладывает допкапитал на пенсию</w:t>
      </w:r>
      <w:bookmarkEnd w:id="63"/>
    </w:p>
    <w:p w14:paraId="620F5D56" w14:textId="77777777" w:rsidR="00D6299E" w:rsidRPr="00B528A7" w:rsidRDefault="00D6299E" w:rsidP="000321A1">
      <w:pPr>
        <w:pStyle w:val="3"/>
      </w:pPr>
      <w:bookmarkStart w:id="64" w:name="_Toc232577690"/>
      <w:r w:rsidRPr="00B528A7">
        <w:t>Каждый шестой житель Ростова-на-Дону формирует дополнительный капитал на пенсию. Большая часть начинает заботиться вопросом после 40 лет, выяснили аналитики Сбера.</w:t>
      </w:r>
      <w:bookmarkEnd w:id="64"/>
    </w:p>
    <w:p w14:paraId="027C9DFD" w14:textId="77777777" w:rsidR="00D6299E" w:rsidRPr="00B528A7" w:rsidRDefault="00D6299E" w:rsidP="00D6299E">
      <w:r w:rsidRPr="00B528A7">
        <w:t>Участники проведенного экспертами банка исследования хотели бы получать почти 59 тысяч рублей в месяц и накопить около 6 млн рублей, чтобы жить с комфортом после завершения трудовой деятельности. При этом 16% жителей Ростова-на-Дону регулярно или время от времени откладывают на пенсию. Однако 71% начинают копить на эту цель только после 40 лет.</w:t>
      </w:r>
    </w:p>
    <w:p w14:paraId="01C59C0D" w14:textId="10F40C79" w:rsidR="00D6299E" w:rsidRPr="00B528A7" w:rsidRDefault="00695BAC" w:rsidP="00D6299E">
      <w:r>
        <w:t>«</w:t>
      </w:r>
      <w:r w:rsidR="00D6299E" w:rsidRPr="00B528A7">
        <w:t>Для достатка участникам опроса нужно получать 58,6 тысячи рублей в месяц, а также обладать финансовым резервом в 5,8 млн рублей. Пока люди копят на эту цель после 40 лет. Однако если начать раньше, то вкладывая по 2-3 тысячи рублей в месяц, можно ставить даже более амбициозные цели. Делать это можно, например, с программой долгосрочных сбережений. По ней на личные взносы начисляют доплату от государства</w:t>
      </w:r>
      <w:r>
        <w:t>»</w:t>
      </w:r>
      <w:r w:rsidR="00D6299E" w:rsidRPr="00B528A7">
        <w:t>, — отмечает заместитель управляющего Ростовским отделением Сбербанка Елена Руфова.</w:t>
      </w:r>
    </w:p>
    <w:p w14:paraId="1500477D" w14:textId="77777777" w:rsidR="00D6299E" w:rsidRPr="00B528A7" w:rsidRDefault="00D6299E" w:rsidP="00D6299E">
      <w:r w:rsidRPr="00B528A7">
        <w:lastRenderedPageBreak/>
        <w:t>Так, ростовчанин с доходом до 80 тысяч рублей в месяц подключив программу долгосрочных сбережений (ПДС) в 18 лет и отчисляя в неё по 3 тысячи рублей в месяц и полученный возврат налога, в 55 лет при доходности 10,31% годовых сможет накопить на своем счете 23,65 млн рублей. Средства можно снять целиком или разбить на 15 лет по 131 тысяче рублей в месяц. Накопить столько же в 40 лет получится, если ежемесячно откладывать 51 тысячу рублей.</w:t>
      </w:r>
    </w:p>
    <w:p w14:paraId="6C917ADE" w14:textId="5EFE0C86" w:rsidR="00D6299E" w:rsidRPr="009A48CD" w:rsidRDefault="006410FB" w:rsidP="00D6299E">
      <w:hyperlink r:id="rId20" w:history="1">
        <w:r w:rsidR="00D6299E" w:rsidRPr="00B528A7">
          <w:rPr>
            <w:rStyle w:val="a3"/>
          </w:rPr>
          <w:t>https://expertsouth.ru/news/kazhdyy-shestoy-zhitel-rostova-otkladyvaet-dopkapital-na-pensiyu/</w:t>
        </w:r>
      </w:hyperlink>
      <w:r w:rsidR="00D6299E" w:rsidRPr="00B528A7">
        <w:t xml:space="preserve"> </w:t>
      </w:r>
    </w:p>
    <w:p w14:paraId="605DD24F" w14:textId="56A6918F" w:rsidR="00616A70" w:rsidRPr="009A48CD" w:rsidRDefault="00616A70" w:rsidP="00616A70">
      <w:pPr>
        <w:pStyle w:val="2"/>
      </w:pPr>
      <w:bookmarkStart w:id="65" w:name="_Toc232577691"/>
      <w:r>
        <w:t>Советская Чувашия</w:t>
      </w:r>
      <w:r w:rsidRPr="00616A70">
        <w:t>, 16.06.2026, Чувашия активно участвует в Программе долгосрочных сбережений (ПДС)</w:t>
      </w:r>
      <w:bookmarkEnd w:id="65"/>
    </w:p>
    <w:p w14:paraId="0449A4C0" w14:textId="77777777" w:rsidR="00616A70" w:rsidRPr="00616A70" w:rsidRDefault="00616A70" w:rsidP="00103E74">
      <w:pPr>
        <w:pStyle w:val="3"/>
      </w:pPr>
      <w:bookmarkStart w:id="66" w:name="_Toc232577692"/>
      <w:r w:rsidRPr="00616A70">
        <w:t>По данным Минфина России, на 1 мая к программе присоединились 14,2% жителей республики. Это лучший показатель в ПФО, где среднее значение составляет 10,4%.</w:t>
      </w:r>
      <w:bookmarkEnd w:id="66"/>
    </w:p>
    <w:p w14:paraId="184208BC" w14:textId="77777777" w:rsidR="00616A70" w:rsidRPr="00616A70" w:rsidRDefault="00616A70" w:rsidP="00616A70">
      <w:r w:rsidRPr="00616A70">
        <w:t>Только за четыре месяца этого года участниками программы стали свыше 23 тыс. человек. Всего же с 1 января 2024 года договоры ПДС заключили более 165 тыс. наших земляков. Общая сумма вложений достигла 9,1 млрд рублей.</w:t>
      </w:r>
    </w:p>
    <w:p w14:paraId="3855C381" w14:textId="77777777" w:rsidR="00616A70" w:rsidRPr="00616A70" w:rsidRDefault="00616A70" w:rsidP="00616A70">
      <w:r w:rsidRPr="00616A70">
        <w:t>ПДС реализуется в рамках национального проекта «Эффективная и конкурентная экономика» и призвана помогать жителям страны копить на будущее, получая поддержку от государства (до 360 тыс. рублей). Добровольные взносы граждан софинансируются в течение 10 лет. Все накопления застрахованы на рекордную сумму — до 2,8 млн рублей, что в два раза больше, чем по обычным вкладам. Оформляя налоговый вычет, можно возвращать до 52 тыс. рублей ежегодно, поясняет Минфин Чувашии.</w:t>
      </w:r>
    </w:p>
    <w:p w14:paraId="3F2B1F98" w14:textId="4D39EFF9" w:rsidR="00616A70" w:rsidRPr="00616A70" w:rsidRDefault="00616A70" w:rsidP="00616A70">
      <w:r w:rsidRPr="00616A70">
        <w:t>«Важно, что в рамках программы предусмотрена возможность досрочного снятия денег в сложных жизненных ситуациях, а в случае непредвиденных обстоятельств все сбережения гарантированно переходят наследникам», — подчеркнул директор Республиканского центра финансовой грамотности Дмитрий Щепелев.</w:t>
      </w:r>
    </w:p>
    <w:p w14:paraId="39681862" w14:textId="26022C97" w:rsidR="00616A70" w:rsidRPr="00616A70" w:rsidRDefault="006410FB" w:rsidP="00616A70">
      <w:hyperlink r:id="rId21" w:history="1">
        <w:r w:rsidR="00616A70" w:rsidRPr="00BC7F75">
          <w:rPr>
            <w:rStyle w:val="a3"/>
            <w:lang w:val="en-US"/>
          </w:rPr>
          <w:t>http</w:t>
        </w:r>
        <w:r w:rsidR="00616A70" w:rsidRPr="00616A70">
          <w:rPr>
            <w:rStyle w:val="a3"/>
          </w:rPr>
          <w:t>://</w:t>
        </w:r>
        <w:r w:rsidR="00616A70" w:rsidRPr="00BC7F75">
          <w:rPr>
            <w:rStyle w:val="a3"/>
            <w:lang w:val="en-US"/>
          </w:rPr>
          <w:t>sovch</w:t>
        </w:r>
        <w:r w:rsidR="00616A70" w:rsidRPr="00616A70">
          <w:rPr>
            <w:rStyle w:val="a3"/>
          </w:rPr>
          <w:t>.</w:t>
        </w:r>
        <w:r w:rsidR="00616A70" w:rsidRPr="00BC7F75">
          <w:rPr>
            <w:rStyle w:val="a3"/>
            <w:lang w:val="en-US"/>
          </w:rPr>
          <w:t>chuvashia</w:t>
        </w:r>
        <w:r w:rsidR="00616A70" w:rsidRPr="00616A70">
          <w:rPr>
            <w:rStyle w:val="a3"/>
          </w:rPr>
          <w:t>.</w:t>
        </w:r>
        <w:r w:rsidR="00616A70" w:rsidRPr="00BC7F75">
          <w:rPr>
            <w:rStyle w:val="a3"/>
            <w:lang w:val="en-US"/>
          </w:rPr>
          <w:t>com</w:t>
        </w:r>
        <w:r w:rsidR="00616A70" w:rsidRPr="00616A70">
          <w:rPr>
            <w:rStyle w:val="a3"/>
          </w:rPr>
          <w:t>/?</w:t>
        </w:r>
        <w:r w:rsidR="00616A70" w:rsidRPr="00BC7F75">
          <w:rPr>
            <w:rStyle w:val="a3"/>
            <w:lang w:val="en-US"/>
          </w:rPr>
          <w:t>p</w:t>
        </w:r>
        <w:r w:rsidR="00616A70" w:rsidRPr="00616A70">
          <w:rPr>
            <w:rStyle w:val="a3"/>
          </w:rPr>
          <w:t>=293145</w:t>
        </w:r>
      </w:hyperlink>
      <w:r w:rsidR="00616A70" w:rsidRPr="00616A70">
        <w:t xml:space="preserve"> </w:t>
      </w:r>
    </w:p>
    <w:p w14:paraId="23D94547" w14:textId="77777777" w:rsidR="00D6299E" w:rsidRPr="00B528A7" w:rsidRDefault="00D6299E" w:rsidP="00D6299E">
      <w:pPr>
        <w:pStyle w:val="2"/>
      </w:pPr>
      <w:bookmarkStart w:id="67" w:name="_Toc232577693"/>
      <w:r w:rsidRPr="00B528A7">
        <w:t>Вестник Армавира, 16.06.2026, В Центре активного долголетия рассказали о программе долгосрочных сбережений</w:t>
      </w:r>
      <w:bookmarkEnd w:id="67"/>
    </w:p>
    <w:p w14:paraId="614370E2" w14:textId="77777777" w:rsidR="00D6299E" w:rsidRPr="00B528A7" w:rsidRDefault="00D6299E" w:rsidP="000321A1">
      <w:pPr>
        <w:pStyle w:val="3"/>
      </w:pPr>
      <w:bookmarkStart w:id="68" w:name="_Toc232577694"/>
      <w:r w:rsidRPr="00B528A7">
        <w:t>В Центре активного долголетия состоялась встреча, посвящённая вопросам финансовой грамотности. Представитель одного из крупных банков познакомила пожилых граждан с программой долгосрочных сбережений и ответила на вопросы участников.</w:t>
      </w:r>
      <w:bookmarkEnd w:id="68"/>
    </w:p>
    <w:p w14:paraId="734E81DD" w14:textId="77777777" w:rsidR="00D6299E" w:rsidRPr="00B528A7" w:rsidRDefault="00D6299E" w:rsidP="00D6299E">
      <w:r w:rsidRPr="00B528A7">
        <w:t>Специалист рассказала, что программа предусматривает добровольное формирование накоплений с государственной поддержкой и возможностью получения инвестиционного дохода. Средства можно использовать для различных целей, включая повышение пенсионного обеспечения, образование детей и покупку жилья.</w:t>
      </w:r>
    </w:p>
    <w:p w14:paraId="25D8ED7A" w14:textId="77777777" w:rsidR="00D6299E" w:rsidRPr="00B528A7" w:rsidRDefault="00D6299E" w:rsidP="00D6299E">
      <w:r w:rsidRPr="00B528A7">
        <w:lastRenderedPageBreak/>
        <w:t>Участникам также напомнили о государственных гарантиях, возможности получения налогового вычета и праве передачи накоплений по наследству. По словам организаторов, программа может стать одним из инструментов сохранения и увеличения личных сбережений.</w:t>
      </w:r>
    </w:p>
    <w:p w14:paraId="040694D0" w14:textId="6332936C" w:rsidR="008A506E" w:rsidRPr="00B528A7" w:rsidRDefault="006410FB" w:rsidP="00D6299E">
      <w:hyperlink r:id="rId22" w:history="1">
        <w:r w:rsidR="00D6299E" w:rsidRPr="00B528A7">
          <w:rPr>
            <w:rStyle w:val="a3"/>
          </w:rPr>
          <w:t>https://armvest.ru/news/v-tsentre-aktivnogo-dolgoletiya-rasskazali-o-programme-dolgosrochnykh-sberezheniy/</w:t>
        </w:r>
      </w:hyperlink>
    </w:p>
    <w:p w14:paraId="0DF3FBD0" w14:textId="77777777" w:rsidR="00D6299E" w:rsidRPr="00B528A7" w:rsidRDefault="00D6299E" w:rsidP="00D6299E"/>
    <w:p w14:paraId="61C77DB8" w14:textId="77777777" w:rsidR="00111D7C" w:rsidRPr="00B528A7" w:rsidRDefault="00111D7C" w:rsidP="00111D7C">
      <w:pPr>
        <w:pStyle w:val="10"/>
      </w:pPr>
      <w:bookmarkStart w:id="69" w:name="_Toc165991074"/>
      <w:bookmarkStart w:id="70" w:name="_Toc232577695"/>
      <w:r w:rsidRPr="00B528A7">
        <w:t>Новости развития системы обязательного пенсионного страхования и страховой пенсии</w:t>
      </w:r>
      <w:bookmarkEnd w:id="45"/>
      <w:bookmarkEnd w:id="46"/>
      <w:bookmarkEnd w:id="47"/>
      <w:bookmarkEnd w:id="69"/>
      <w:bookmarkEnd w:id="70"/>
    </w:p>
    <w:p w14:paraId="218CBAA1" w14:textId="77777777" w:rsidR="005D7992" w:rsidRPr="00B528A7" w:rsidRDefault="005D7992" w:rsidP="005D7992">
      <w:pPr>
        <w:pStyle w:val="2"/>
      </w:pPr>
      <w:bookmarkStart w:id="71" w:name="ф5"/>
      <w:bookmarkStart w:id="72" w:name="_Toc232577696"/>
      <w:bookmarkEnd w:id="71"/>
      <w:r w:rsidRPr="00B528A7">
        <w:t>Новые Известия, 16.06.2026, Пенсия без заявления: что изменится для россиян с 2027 года</w:t>
      </w:r>
      <w:bookmarkEnd w:id="72"/>
    </w:p>
    <w:p w14:paraId="2EE06478" w14:textId="77777777" w:rsidR="005D7992" w:rsidRPr="00B528A7" w:rsidRDefault="005D7992" w:rsidP="000321A1">
      <w:pPr>
        <w:pStyle w:val="3"/>
      </w:pPr>
      <w:bookmarkStart w:id="73" w:name="_Toc232577697"/>
      <w:r w:rsidRPr="00B528A7">
        <w:t>Минтруд предлагает перевести назначение страховых пенсий по старости в автоматический режим. Если законопроект примут, с 1 января 2027 года Социальный фонд сможет назначать пенсию без заявления гражданина. Разбираемся, кого коснутся изменения, какие риски остаются и что стоит сделать заранее.</w:t>
      </w:r>
      <w:bookmarkEnd w:id="73"/>
    </w:p>
    <w:p w14:paraId="717B08FC" w14:textId="77777777" w:rsidR="005D7992" w:rsidRPr="00B528A7" w:rsidRDefault="005D7992" w:rsidP="005D7992">
      <w:r w:rsidRPr="00B528A7">
        <w:t>Что предлагает Минтруд</w:t>
      </w:r>
    </w:p>
    <w:p w14:paraId="1814B0FF" w14:textId="7B5FF85F" w:rsidR="005D7992" w:rsidRPr="00B528A7" w:rsidRDefault="005D7992" w:rsidP="005D7992">
      <w:r w:rsidRPr="00B528A7">
        <w:t xml:space="preserve">Минтруд подготовил поправки в закон </w:t>
      </w:r>
      <w:r w:rsidR="00695BAC">
        <w:t>«</w:t>
      </w:r>
      <w:r w:rsidRPr="00B528A7">
        <w:t>О страховых пенсиях</w:t>
      </w:r>
      <w:r w:rsidR="00695BAC">
        <w:t>»</w:t>
      </w:r>
      <w:r w:rsidRPr="00B528A7">
        <w:t>, которые вводят беззаявительный порядок назначения страховой пенсии по старости, а также ряда досрочных пенсий.</w:t>
      </w:r>
    </w:p>
    <w:p w14:paraId="6CD6ED71" w14:textId="77777777" w:rsidR="005D7992" w:rsidRPr="00B528A7" w:rsidRDefault="005D7992" w:rsidP="005D7992">
      <w:r w:rsidRPr="00B528A7">
        <w:t>Сейчас россияне, достигшие пенсионного возраста, получают уведомление через портал госуслуг и должны самостоятельно подтвердить желание оформить пенсию. Для большинства льготных категорий граждан, имеющих право на досрочный выход на пенсию, также требуется личное обращение в Социальный фонд России (СФР).</w:t>
      </w:r>
    </w:p>
    <w:p w14:paraId="0C5FFAD8" w14:textId="77777777" w:rsidR="005D7992" w:rsidRPr="00B528A7" w:rsidRDefault="005D7992" w:rsidP="005D7992">
      <w:r w:rsidRPr="00B528A7">
        <w:t>После вступления поправок в силу СФР сможет самостоятельно принимать решение о назначении пенсии на основании сведений, уже имеющихся в государственных информационных системах.</w:t>
      </w:r>
    </w:p>
    <w:p w14:paraId="5926EE6F" w14:textId="77777777" w:rsidR="005D7992" w:rsidRPr="00B528A7" w:rsidRDefault="005D7992" w:rsidP="005D7992">
      <w:r w:rsidRPr="00B528A7">
        <w:t>Как будет работать новый порядок</w:t>
      </w:r>
    </w:p>
    <w:p w14:paraId="4595FA7B" w14:textId="77777777" w:rsidR="005D7992" w:rsidRPr="00B528A7" w:rsidRDefault="005D7992" w:rsidP="005D7992">
      <w:r w:rsidRPr="00B528A7">
        <w:t>Согласно проекту закона, за 30 календарных дней до достижения пенсионного возраста Социальный фонд будет проверять наличие необходимых условий для назначения пенсии. Если данных достаточно, пенсия будет назначена автоматически со дня возникновения права на нее. В течение трех рабочих дней после принятия решения гражданину направят уведомление. Если же стажа, пенсионных коэффициентов или других сведений окажется недостаточно, СФР сообщит человеку, какие данные необходимо дополнить.</w:t>
      </w:r>
    </w:p>
    <w:p w14:paraId="25B71894" w14:textId="77777777" w:rsidR="005D7992" w:rsidRPr="00B528A7" w:rsidRDefault="005D7992" w:rsidP="005D7992">
      <w:r w:rsidRPr="00B528A7">
        <w:t>Для многодетных матерей и ряда других льготных категорий необходимые сведения фонд будет получать из федеральных государственных реестров и цифровых платформ.</w:t>
      </w:r>
    </w:p>
    <w:p w14:paraId="7C369BB6" w14:textId="77777777" w:rsidR="005D7992" w:rsidRPr="00B528A7" w:rsidRDefault="005D7992" w:rsidP="005D7992">
      <w:r w:rsidRPr="00B528A7">
        <w:t>Кого коснутся изменения</w:t>
      </w:r>
    </w:p>
    <w:p w14:paraId="56008CED" w14:textId="77777777" w:rsidR="005D7992" w:rsidRPr="00B528A7" w:rsidRDefault="005D7992" w:rsidP="005D7992">
      <w:r w:rsidRPr="00B528A7">
        <w:lastRenderedPageBreak/>
        <w:t>Автоматическое назначение будет распространяться на получателей обычной страховой пенсии по старости, а также на часть граждан, имеющих право на досрочный выход на пенсию. В их числе — многодетные матери, лица с длительным трудовым стажем и некоторые другие категории.</w:t>
      </w:r>
    </w:p>
    <w:p w14:paraId="6E2B4B05" w14:textId="77777777" w:rsidR="005D7992" w:rsidRPr="00B528A7" w:rsidRDefault="005D7992" w:rsidP="005D7992">
      <w:r w:rsidRPr="00B528A7">
        <w:t>При этом новый порядок не затронет военнослужащих, сотрудников силовых ведомств и других получателей пенсий по специальному законодательству. Им по-прежнему придется обращаться за назначением пенсии самостоятельно.</w:t>
      </w:r>
    </w:p>
    <w:p w14:paraId="0DE9E060" w14:textId="77777777" w:rsidR="005D7992" w:rsidRPr="00B528A7" w:rsidRDefault="005D7992" w:rsidP="005D7992">
      <w:r w:rsidRPr="00B528A7">
        <w:t>Кроме того, автоматический режим не будет применяться в случаях, когда у гражданина имеются периоды работы за пределами России, которые требуют дополнительной проверки.</w:t>
      </w:r>
    </w:p>
    <w:p w14:paraId="60518988" w14:textId="77777777" w:rsidR="005D7992" w:rsidRPr="00B528A7" w:rsidRDefault="005D7992" w:rsidP="005D7992">
      <w:r w:rsidRPr="00B528A7">
        <w:t>Почему важно следить за уведомлениями</w:t>
      </w:r>
    </w:p>
    <w:p w14:paraId="33160B43" w14:textId="77777777" w:rsidR="005D7992" w:rsidRPr="00B528A7" w:rsidRDefault="005D7992" w:rsidP="005D7992">
      <w:r w:rsidRPr="00B528A7">
        <w:t>Законопроект предусматривает право отказаться от автоматического назначения пенсии. Это может быть выгодно тем, кто после достижения пенсионного возраста планирует продолжать работать. За каждый год отсрочки назначения пенсии действующее законодательство предусматривает повышающие коэффициенты, которые увеличивают размер будущих выплат.</w:t>
      </w:r>
    </w:p>
    <w:p w14:paraId="6FBACF8C" w14:textId="77777777" w:rsidR="005D7992" w:rsidRPr="00B528A7" w:rsidRDefault="005D7992" w:rsidP="005D7992">
      <w:r w:rsidRPr="00B528A7">
        <w:t>Эксперты обращают внимание, что уведомление о назначении пенсии может стать ключевым моментом. Если человек не заметит сообщение и не успеет отказаться от назначения, он потеряет возможность воспользоваться механизмом увеличения пенсии за счет отсрочки.</w:t>
      </w:r>
    </w:p>
    <w:p w14:paraId="6CB90F44" w14:textId="77777777" w:rsidR="005D7992" w:rsidRPr="00B528A7" w:rsidRDefault="005D7992" w:rsidP="005D7992">
      <w:r w:rsidRPr="00B528A7">
        <w:t>Что нужно проверить заранее</w:t>
      </w:r>
    </w:p>
    <w:p w14:paraId="128B82A4" w14:textId="77777777" w:rsidR="005D7992" w:rsidRPr="00B528A7" w:rsidRDefault="005D7992" w:rsidP="005D7992">
      <w:r w:rsidRPr="00B528A7">
        <w:t>Специалисты рекомендуют будущим пенсионерам уже сейчас проверить сведения своего лицевого счета через госуслуги или отделение СФР. Особое внимание стоит уделить периодам службы в армии, отпускам по уходу за детьми, уходу за инвалидами или пожилыми родственниками, а также стажу, накопленному до пенсионной реформы и в советское время.</w:t>
      </w:r>
    </w:p>
    <w:p w14:paraId="0D1F8674" w14:textId="77777777" w:rsidR="005D7992" w:rsidRPr="00B528A7" w:rsidRDefault="005D7992" w:rsidP="005D7992">
      <w:r w:rsidRPr="00B528A7">
        <w:t>Работодателям и кадровым службам также советуют провести ревизию данных сотрудников предпенсионного возраста. Именно от полноты и корректности сведений, переданных в Социальный фонд, будет зависеть размер пенсии при автоматическом назначении. Если закон будет принят, новые правила начнут действовать с 1 января 2027 года. До этого времени документу предстоит пройти общественное обсуждение и рассмотрение в установленном порядке.</w:t>
      </w:r>
    </w:p>
    <w:p w14:paraId="61E0AFD1" w14:textId="5F0C4C79" w:rsidR="009603BA" w:rsidRPr="004D66F0" w:rsidRDefault="006410FB" w:rsidP="005D7992">
      <w:hyperlink r:id="rId23" w:history="1">
        <w:r w:rsidR="005D7992" w:rsidRPr="00B528A7">
          <w:rPr>
            <w:rStyle w:val="a3"/>
          </w:rPr>
          <w:t>https://newizv.ru/news/2026-06-15/pensiya-bez-zayavleniya-chto-izmenitsya-dlya-rossiyan-s-2027-goda-440630</w:t>
        </w:r>
      </w:hyperlink>
      <w:r w:rsidR="005D7992" w:rsidRPr="00B528A7">
        <w:t xml:space="preserve"> </w:t>
      </w:r>
    </w:p>
    <w:p w14:paraId="16744B33" w14:textId="12677777" w:rsidR="001166D5" w:rsidRPr="001166D5" w:rsidRDefault="001166D5" w:rsidP="001166D5">
      <w:pPr>
        <w:pStyle w:val="2"/>
      </w:pPr>
      <w:bookmarkStart w:id="74" w:name="_ТАСС,_17.06.2026,_Бюджет"/>
      <w:bookmarkStart w:id="75" w:name="_Toc232577698"/>
      <w:bookmarkEnd w:id="74"/>
      <w:r w:rsidRPr="001166D5">
        <w:lastRenderedPageBreak/>
        <w:t xml:space="preserve">ТАСС, 17.06.2026, Бюджет Соцфонда в </w:t>
      </w:r>
      <w:r w:rsidRPr="001166D5">
        <w:rPr>
          <w:lang w:val="en-US"/>
        </w:rPr>
        <w:t>I</w:t>
      </w:r>
      <w:r w:rsidRPr="001166D5">
        <w:t xml:space="preserve"> квартале пополнен на 4,6 трлн рублей</w:t>
      </w:r>
      <w:bookmarkEnd w:id="75"/>
    </w:p>
    <w:p w14:paraId="06759CA0" w14:textId="77777777" w:rsidR="001166D5" w:rsidRPr="001166D5" w:rsidRDefault="001166D5" w:rsidP="001166D5">
      <w:pPr>
        <w:pStyle w:val="3"/>
      </w:pPr>
      <w:bookmarkStart w:id="76" w:name="_Toc232577699"/>
      <w:r w:rsidRPr="001166D5">
        <w:t>В бюджет Социального фонда России (</w:t>
      </w:r>
      <w:r w:rsidRPr="001166D5">
        <w:rPr>
          <w:lang w:val="en-US"/>
        </w:rPr>
        <w:t>C</w:t>
      </w:r>
      <w:r w:rsidRPr="001166D5">
        <w:t>ФР) за январь - март поступило 4,6 трлн рублей, что на 16% больше показателя 2025 года. Об этом свидетельствуют данные оперативного доклада Счетной палаты (СП) РФ о ходе исполнения бюджета Фонда пенсионного и социального страхования РФ.</w:t>
      </w:r>
      <w:bookmarkEnd w:id="76"/>
    </w:p>
    <w:p w14:paraId="69066955" w14:textId="77777777" w:rsidR="001166D5" w:rsidRPr="001166D5" w:rsidRDefault="001166D5" w:rsidP="001166D5">
      <w:r w:rsidRPr="001166D5">
        <w:t xml:space="preserve">"В </w:t>
      </w:r>
      <w:r w:rsidRPr="001166D5">
        <w:rPr>
          <w:lang w:val="en-US"/>
        </w:rPr>
        <w:t>I</w:t>
      </w:r>
      <w:r w:rsidRPr="001166D5">
        <w:t xml:space="preserve"> квартале 2026 года в бюджет Социального фонда России поступило 4,6 трлн руб., что на 631,7 млрд руб. (на 16%) больше соответствующего показателя 2025 года. Годовой план по доходам исполнен на 24%, что на 0,2 процентного пункта выше, чем было в </w:t>
      </w:r>
      <w:r w:rsidRPr="001166D5">
        <w:rPr>
          <w:lang w:val="en-US"/>
        </w:rPr>
        <w:t>I</w:t>
      </w:r>
      <w:r w:rsidRPr="001166D5">
        <w:t xml:space="preserve"> квартале 2025 года (23,8%)", - говорится в материалах.</w:t>
      </w:r>
    </w:p>
    <w:p w14:paraId="3603DF76" w14:textId="77777777" w:rsidR="001166D5" w:rsidRPr="001166D5" w:rsidRDefault="001166D5" w:rsidP="001166D5">
      <w:r w:rsidRPr="001166D5">
        <w:t xml:space="preserve">Счетная палата отметила, что основную долю в структуре доходов СФР составили страховые взносы на обязательное соцстрахование - 3,1 трлн рублей или 67,6% общего объема доходов фонда. По сравнению с аналогичным периодом 2025 года поступления страховых взносов выросли на 279,6 млрд рублей (на 9,9%). При этом годовой план выполнен на 22,7% (в </w:t>
      </w:r>
      <w:r w:rsidRPr="001166D5">
        <w:rPr>
          <w:lang w:val="en-US"/>
        </w:rPr>
        <w:t>I</w:t>
      </w:r>
      <w:r w:rsidRPr="001166D5">
        <w:t xml:space="preserve"> квартале 2025 года - 23,6%).</w:t>
      </w:r>
    </w:p>
    <w:p w14:paraId="4DA075D4" w14:textId="77777777" w:rsidR="001166D5" w:rsidRPr="001166D5" w:rsidRDefault="001166D5" w:rsidP="001166D5">
      <w:r w:rsidRPr="001166D5">
        <w:t xml:space="preserve">"Расходы фонда в </w:t>
      </w:r>
      <w:r w:rsidRPr="001166D5">
        <w:rPr>
          <w:lang w:val="en-US"/>
        </w:rPr>
        <w:t>I</w:t>
      </w:r>
      <w:r w:rsidRPr="001166D5">
        <w:t xml:space="preserve"> квартале 2026 года выросли относительно аналогичного периода 2025 года (на 214,7 млрд руб., или на 5,7%) и составили 3,96 трлн руб. (21,1% утвержденных годовых назначений)", - говорится в материалах.</w:t>
      </w:r>
    </w:p>
    <w:p w14:paraId="1FD51631" w14:textId="77777777" w:rsidR="001166D5" w:rsidRPr="001166D5" w:rsidRDefault="001166D5" w:rsidP="001166D5">
      <w:r w:rsidRPr="001166D5">
        <w:t xml:space="preserve">Согласно докладу, расходы на пенсионное обеспечение выросли по сравнению с </w:t>
      </w:r>
      <w:r w:rsidRPr="001166D5">
        <w:rPr>
          <w:lang w:val="en-US"/>
        </w:rPr>
        <w:t>I</w:t>
      </w:r>
      <w:r w:rsidRPr="001166D5">
        <w:t xml:space="preserve"> кварталом 2025 года на 50,8 млрд рублей, составив на 1 апреля 2026 года 2,8 трлн рублей. На реализацию мер социальной поддержки семей с детьми в </w:t>
      </w:r>
      <w:r w:rsidRPr="001166D5">
        <w:rPr>
          <w:lang w:val="en-US"/>
        </w:rPr>
        <w:t>I</w:t>
      </w:r>
      <w:r w:rsidRPr="001166D5">
        <w:t xml:space="preserve"> квартале 2026 года в целом израсходовано 438,1 млрд рублей (17,7% годового объема), что на 26,3 млрд рублей (на 6,4%) больше расходов за аналогичный период 2025 года. Основная доля расходов (70,8%, или 310,4 млрд рублей) приходится на выплату ежемесячного пособия в связи с рождением и воспитанием ребенка, отметили в контрольном ведомстве.</w:t>
      </w:r>
    </w:p>
    <w:p w14:paraId="4CC116EA" w14:textId="77777777" w:rsidR="001166D5" w:rsidRPr="001166D5" w:rsidRDefault="001166D5" w:rsidP="001166D5">
      <w:r w:rsidRPr="001166D5">
        <w:t xml:space="preserve">"На предоставление материнского капитала израсходовано 123,2 млрд руб. - в 1,5 раза больше соответствующих расходов </w:t>
      </w:r>
      <w:r w:rsidRPr="001166D5">
        <w:rPr>
          <w:lang w:val="en-US"/>
        </w:rPr>
        <w:t>I</w:t>
      </w:r>
      <w:r w:rsidRPr="001166D5">
        <w:t xml:space="preserve"> квартала 2025 года. Всего с начала реализации программы (с 2009 года) государственные сертификаты на маткапитал получили 15,3 млн семей с детьми (по состоянию на 1 апреля 2026 года). Основная доля полученных средств направлена семьями на улучшение жилищных условий", - говорится в материалах.</w:t>
      </w:r>
    </w:p>
    <w:p w14:paraId="2698E2EE" w14:textId="77777777" w:rsidR="001166D5" w:rsidRPr="001166D5" w:rsidRDefault="001166D5" w:rsidP="001166D5">
      <w:r w:rsidRPr="001166D5">
        <w:t>Также, по данным доклада СП, на обеспечение инвалидов техническими средствами реабилитации (ТСР) за три месяца 2026 года израсходовано 32,6 млрд рублей. Основная доля в расходах приходится на обеспечение инвалидов ТСР путем формирования электронного сертификата, отметили в ведомстве.</w:t>
      </w:r>
    </w:p>
    <w:p w14:paraId="524688B8" w14:textId="77777777" w:rsidR="001166D5" w:rsidRPr="001166D5" w:rsidRDefault="001166D5" w:rsidP="001166D5">
      <w:r w:rsidRPr="001166D5">
        <w:t xml:space="preserve">"Бюджет фонда в </w:t>
      </w:r>
      <w:r w:rsidRPr="001166D5">
        <w:rPr>
          <w:lang w:val="en-US"/>
        </w:rPr>
        <w:t>I</w:t>
      </w:r>
      <w:r w:rsidRPr="001166D5">
        <w:t xml:space="preserve"> квартале 2026 года исполнен с профицитом в объеме 620,8 млрд руб. при прогнозируемом годовом профиците в объеме 338 млрд руб. Также по итогам анализа отмечен риск невыполнения планового годового показателя расходов на осуществление капитальных вложений и на предоставление субсидий работодателям в рамках федерального проекта "Активные меры содействия занятости", - заключили в Счетной палате.</w:t>
      </w:r>
    </w:p>
    <w:p w14:paraId="4468ECDB" w14:textId="43C71F16" w:rsidR="001166D5" w:rsidRPr="004D66F0" w:rsidRDefault="006410FB" w:rsidP="001166D5">
      <w:hyperlink r:id="rId24" w:history="1">
        <w:r w:rsidR="001166D5" w:rsidRPr="00D668DC">
          <w:rPr>
            <w:rStyle w:val="a3"/>
            <w:lang w:val="en-US"/>
          </w:rPr>
          <w:t>https</w:t>
        </w:r>
        <w:r w:rsidR="001166D5" w:rsidRPr="004D66F0">
          <w:rPr>
            <w:rStyle w:val="a3"/>
          </w:rPr>
          <w:t>://</w:t>
        </w:r>
        <w:r w:rsidR="001166D5" w:rsidRPr="00D668DC">
          <w:rPr>
            <w:rStyle w:val="a3"/>
            <w:lang w:val="en-US"/>
          </w:rPr>
          <w:t>tass</w:t>
        </w:r>
        <w:r w:rsidR="001166D5" w:rsidRPr="004D66F0">
          <w:rPr>
            <w:rStyle w:val="a3"/>
          </w:rPr>
          <w:t>.</w:t>
        </w:r>
        <w:r w:rsidR="001166D5" w:rsidRPr="00D668DC">
          <w:rPr>
            <w:rStyle w:val="a3"/>
            <w:lang w:val="en-US"/>
          </w:rPr>
          <w:t>ru</w:t>
        </w:r>
        <w:r w:rsidR="001166D5" w:rsidRPr="004D66F0">
          <w:rPr>
            <w:rStyle w:val="a3"/>
          </w:rPr>
          <w:t>/</w:t>
        </w:r>
        <w:r w:rsidR="001166D5" w:rsidRPr="00D668DC">
          <w:rPr>
            <w:rStyle w:val="a3"/>
            <w:lang w:val="en-US"/>
          </w:rPr>
          <w:t>ekonomika</w:t>
        </w:r>
        <w:r w:rsidR="001166D5" w:rsidRPr="004D66F0">
          <w:rPr>
            <w:rStyle w:val="a3"/>
          </w:rPr>
          <w:t>/27778715</w:t>
        </w:r>
      </w:hyperlink>
      <w:r w:rsidR="001166D5" w:rsidRPr="004D66F0">
        <w:t xml:space="preserve"> </w:t>
      </w:r>
    </w:p>
    <w:p w14:paraId="48EF03BF" w14:textId="33DAF8D3" w:rsidR="001D3EEE" w:rsidRDefault="001D3EEE" w:rsidP="001D3EEE">
      <w:pPr>
        <w:pStyle w:val="2"/>
      </w:pPr>
      <w:bookmarkStart w:id="77" w:name="_Toc232577700"/>
      <w:r>
        <w:lastRenderedPageBreak/>
        <w:t>РИА Новости, 17.06.2026</w:t>
      </w:r>
      <w:r w:rsidRPr="001166D5">
        <w:t xml:space="preserve">, </w:t>
      </w:r>
      <w:r>
        <w:t>Соцфонд в I квартале направил 2,8 трлн руб на пенсионное обеспечение - Счетная палата РФ</w:t>
      </w:r>
      <w:bookmarkEnd w:id="77"/>
    </w:p>
    <w:p w14:paraId="146FA343" w14:textId="77777777" w:rsidR="001D3EEE" w:rsidRDefault="001D3EEE" w:rsidP="001D3EEE">
      <w:pPr>
        <w:pStyle w:val="3"/>
      </w:pPr>
      <w:bookmarkStart w:id="78" w:name="_Toc232577701"/>
      <w:r>
        <w:t>Расходы Социального фонда России (СФР) в январе-марте 2026 года на пенсионное обеспечение граждан выросли на 50,8 миллиарда рублей и на начало апреля составили 2,8 триллиона рублей, говорится в оперативном докладе Счетной палаты РФ об исполнении бюджета фонда.</w:t>
      </w:r>
      <w:bookmarkEnd w:id="78"/>
    </w:p>
    <w:p w14:paraId="19D6F1E5" w14:textId="77777777" w:rsidR="001D3EEE" w:rsidRDefault="001D3EEE" w:rsidP="001D3EEE">
      <w:r>
        <w:t>"Расходы на пенсионное обеспечение выросли по сравнению с 1 кварталом 2025 года на 50,8 млрд рублей, составив на 1 апреля 2026 года 2,8 трлн рублей", - отметила Счетная палата .</w:t>
      </w:r>
    </w:p>
    <w:p w14:paraId="660AACA4" w14:textId="77777777" w:rsidR="001D3EEE" w:rsidRDefault="001D3EEE" w:rsidP="001D3EEE">
      <w:r>
        <w:t>Соцфонд в первом квартале реализовал мероприятия по повышению размеров пенсий, пособий и иных социальных выплат, говорится в материалах.</w:t>
      </w:r>
    </w:p>
    <w:p w14:paraId="06C0558D" w14:textId="428DF03C" w:rsidR="001D3EEE" w:rsidRPr="001D3EEE" w:rsidRDefault="001D3EEE" w:rsidP="001D3EEE">
      <w:r>
        <w:t>С 1 января 2026 года пенсии в России проиндексированы на 7,6%, с 1 февраля 2026 года государственные пособия, иные соцвыплаты и маткапитал - на 5,6%, с 1 апреля 2026 года социальные пенсии - на 6,8%.</w:t>
      </w:r>
    </w:p>
    <w:p w14:paraId="1B12BB90" w14:textId="2F66F434" w:rsidR="007A6846" w:rsidRPr="007A6846" w:rsidRDefault="007A6846" w:rsidP="007A6846">
      <w:pPr>
        <w:pStyle w:val="2"/>
      </w:pPr>
      <w:bookmarkStart w:id="79" w:name="_Toc232577702"/>
      <w:r w:rsidRPr="007A6846">
        <w:t xml:space="preserve">РИА Новости, 17.06.2026, Соцфонд РФ В </w:t>
      </w:r>
      <w:r w:rsidRPr="007A6846">
        <w:rPr>
          <w:lang w:val="en-US"/>
        </w:rPr>
        <w:t>I</w:t>
      </w:r>
      <w:r w:rsidRPr="007A6846">
        <w:t xml:space="preserve"> квартале направил 123,2 млрд руб на предоставление маткапитала - Счетпалата</w:t>
      </w:r>
      <w:bookmarkEnd w:id="79"/>
    </w:p>
    <w:p w14:paraId="38B239C9" w14:textId="77777777" w:rsidR="007A6846" w:rsidRPr="007A6846" w:rsidRDefault="007A6846" w:rsidP="007A6846">
      <w:pPr>
        <w:pStyle w:val="3"/>
      </w:pPr>
      <w:bookmarkStart w:id="80" w:name="_Toc232577703"/>
      <w:r w:rsidRPr="007A6846">
        <w:t>Расходы Социального фонда России (СФР) за январь-март 2026 года на предоставление материнского капитала семьям с детьми составили 123,2 миллиарда рублей, что в 1,5 раза больше соответствующих расходов за аналогичный период 2025 года, говорится в оперативном докладе Счетной палаты РФ об исполнении бюджета фонда.</w:t>
      </w:r>
      <w:bookmarkEnd w:id="80"/>
    </w:p>
    <w:p w14:paraId="285FAFE2" w14:textId="77777777" w:rsidR="007A6846" w:rsidRPr="007A6846" w:rsidRDefault="007A6846" w:rsidP="007A6846">
      <w:r w:rsidRPr="007A6846">
        <w:t>"На предоставление материнского капитала израсходовано 123,2 млрд рублей - в 1,5 раза больше соответствующих расходов 1 квартала 2025 года", - говорится в материалах .</w:t>
      </w:r>
    </w:p>
    <w:p w14:paraId="79EB3F19" w14:textId="77777777" w:rsidR="007A6846" w:rsidRPr="007A6846" w:rsidRDefault="007A6846" w:rsidP="007A6846">
      <w:r w:rsidRPr="007A6846">
        <w:t>Государственные сертификаты на маткапитал с начала реализации программы (с 2009 года) получили 15,3 миллиона семей с детьми (по состоянию на 1 апреля 2026 года). Основная доля полученных средств направлена семьями на улучшение жилищных условий, отмечается в материалах.</w:t>
      </w:r>
    </w:p>
    <w:p w14:paraId="50E0A5A8" w14:textId="77777777" w:rsidR="007A6846" w:rsidRPr="007A6846" w:rsidRDefault="007A6846" w:rsidP="007A6846">
      <w:r w:rsidRPr="007A6846">
        <w:t>Расходы на реализацию мер социальной поддержки семей с детьми в первом квартале 2026 года в целом составили 438,1 миллиарда рублей (17,7% годового объема), что на 6,4% больше расходов за аналогичный период 2025 года. Основная доля (70,8% или 310,4 миллиарда рублей) в указанных расходах приходится на выплату ежемесячного пособия в связи с рождением и воспитанием ребенка, сообщили в Счетной палате.</w:t>
      </w:r>
    </w:p>
    <w:p w14:paraId="5EDD7796" w14:textId="553FF65F" w:rsidR="007A6846" w:rsidRPr="001D3EEE" w:rsidRDefault="007A6846" w:rsidP="007A6846">
      <w:r w:rsidRPr="001D3EEE">
        <w:t>С 1 февраля 2026 года материнский капитал был проиндексирован на 5,6%. Размер выплаты на первого ребенка теперь составляет почти 729 тысяч рублей, маткапитал на второго увеличен примерно до 963 тысяч рублей при условии, если семья не получала его на первенца.</w:t>
      </w:r>
    </w:p>
    <w:p w14:paraId="7BDB0378" w14:textId="20D378DD" w:rsidR="009A48CD" w:rsidRDefault="009A48CD" w:rsidP="009A48CD">
      <w:pPr>
        <w:pStyle w:val="2"/>
      </w:pPr>
      <w:bookmarkStart w:id="81" w:name="_Toc232577704"/>
      <w:r>
        <w:lastRenderedPageBreak/>
        <w:t>РИА Новости, 17.06.2026</w:t>
      </w:r>
      <w:r w:rsidRPr="009A48CD">
        <w:t xml:space="preserve">, </w:t>
      </w:r>
      <w:r>
        <w:t>В Госдуме предложили изменить срок индексации страховых пенсий</w:t>
      </w:r>
      <w:bookmarkEnd w:id="81"/>
    </w:p>
    <w:p w14:paraId="1C21016A" w14:textId="77777777" w:rsidR="009A48CD" w:rsidRDefault="009A48CD" w:rsidP="009A48CD">
      <w:pPr>
        <w:pStyle w:val="3"/>
      </w:pPr>
      <w:bookmarkStart w:id="82" w:name="_Toc232577705"/>
      <w:r>
        <w:t>Глава комитета Госдумы по труду, социальной политике и делам ветеранов Ярослав Нилов предложил сохранить индексацию страховых пенсий с 1 января, а не возвращаться к прежнему порядку, когда она проводилась с 1 февраля на уровень фактической инфляции.</w:t>
      </w:r>
      <w:bookmarkEnd w:id="82"/>
    </w:p>
    <w:p w14:paraId="39400BDC" w14:textId="77777777" w:rsidR="009A48CD" w:rsidRDefault="009A48CD" w:rsidP="009A48CD">
      <w:r>
        <w:t>"Со следующего года индексация планируется с 1 февраля, по общим правилам, на уровень фактической инфляции, и с 1 апреля, в зависимости от возможности бюджета Социального фонда . Но я считаю, правильно было бы сохранить уже действующую модель и привычную модель - с 1 января", - сказал Нилов РИА Новости.</w:t>
      </w:r>
    </w:p>
    <w:p w14:paraId="6913D448" w14:textId="77777777" w:rsidR="009A48CD" w:rsidRDefault="009A48CD" w:rsidP="009A48CD">
      <w:r>
        <w:t>Он напомнил, что в прошлом и текущем годах индексация страховой пенсий была произведена 1 января.</w:t>
      </w:r>
    </w:p>
    <w:p w14:paraId="411BD84E" w14:textId="38C3B46F" w:rsidR="009A48CD" w:rsidRPr="009A48CD" w:rsidRDefault="009A48CD" w:rsidP="009A48CD">
      <w:r>
        <w:t>"В прошлом году они были доиндексированы 1 февраля для того, чтобы индексация была не ниже уровня фактической инфляции. В этом же году произошла индексация с 1 января, и коэффициент был заложен выше прогнозной инфляции, то есть произошло нормальное индексирование", - уточнил депутат.</w:t>
      </w:r>
    </w:p>
    <w:p w14:paraId="0D468287" w14:textId="77777777" w:rsidR="0054019B" w:rsidRPr="00B528A7" w:rsidRDefault="0054019B" w:rsidP="0054019B">
      <w:pPr>
        <w:pStyle w:val="2"/>
      </w:pPr>
      <w:bookmarkStart w:id="83" w:name="_Toc232577706"/>
      <w:r w:rsidRPr="00B528A7">
        <w:t>РИА Новости, 16.06.2026, Свыше 64% доплат к пенсии шахтеров в РФ назначается без обращения сотрудника - Соцфонд</w:t>
      </w:r>
      <w:bookmarkEnd w:id="83"/>
    </w:p>
    <w:p w14:paraId="650A225F" w14:textId="4E9A828F" w:rsidR="0054019B" w:rsidRPr="00B528A7" w:rsidRDefault="0054019B" w:rsidP="000321A1">
      <w:pPr>
        <w:pStyle w:val="3"/>
      </w:pPr>
      <w:bookmarkStart w:id="84" w:name="_Toc232577707"/>
      <w:r w:rsidRPr="00B528A7">
        <w:t xml:space="preserve">Социальный фонд России назначает свыше 64% доплат к пенсии шахтеров без обращения самого сотрудника, сообщил фонд на платформе </w:t>
      </w:r>
      <w:r w:rsidR="00695BAC">
        <w:t>«</w:t>
      </w:r>
      <w:r w:rsidRPr="00B528A7">
        <w:t>Макс</w:t>
      </w:r>
      <w:r w:rsidR="00695BAC">
        <w:t>»</w:t>
      </w:r>
      <w:r w:rsidRPr="00B528A7">
        <w:t>.</w:t>
      </w:r>
      <w:bookmarkEnd w:id="84"/>
    </w:p>
    <w:p w14:paraId="50D59298" w14:textId="3D02CACB" w:rsidR="0054019B" w:rsidRPr="00B528A7" w:rsidRDefault="00695BAC" w:rsidP="0054019B">
      <w:r>
        <w:t>«</w:t>
      </w:r>
      <w:r w:rsidR="0054019B" w:rsidRPr="00B528A7">
        <w:t>За первый квартал этого года Соцфонд назначил выплату по сведениям работодателей для 64% обратившихся шахтеров</w:t>
      </w:r>
      <w:r>
        <w:t>»</w:t>
      </w:r>
      <w:r w:rsidR="0054019B" w:rsidRPr="00B528A7">
        <w:t>, - говорится в сообщении.</w:t>
      </w:r>
    </w:p>
    <w:p w14:paraId="2C65A344" w14:textId="77777777" w:rsidR="0054019B" w:rsidRPr="00B528A7" w:rsidRDefault="0054019B" w:rsidP="0054019B">
      <w:r w:rsidRPr="00B528A7">
        <w:t>Уточняется, что для процедуры используется специальный вид сведений, который был введен с 2023 года. Предприятия угольной промышленности передают информацию о своих работниках, что в дальнейшем позволяет проактивно оформлять профессиональную доплату к пенсии.</w:t>
      </w:r>
    </w:p>
    <w:p w14:paraId="229A8D43" w14:textId="5F87EA05" w:rsidR="0054019B" w:rsidRPr="004D66F0" w:rsidRDefault="0054019B" w:rsidP="0054019B">
      <w:r w:rsidRPr="00B528A7">
        <w:t xml:space="preserve">Сотрудникам можно подать только электронное заявление. Все остальное фонд уточнит самостоятельно по данным компаний. </w:t>
      </w:r>
    </w:p>
    <w:p w14:paraId="3D8BFA8A" w14:textId="31B2759C" w:rsidR="00D1168C" w:rsidRPr="00D1168C" w:rsidRDefault="00D1168C" w:rsidP="00D1168C">
      <w:pPr>
        <w:pStyle w:val="2"/>
      </w:pPr>
      <w:bookmarkStart w:id="85" w:name="_Toc232577708"/>
      <w:r w:rsidRPr="00D1168C">
        <w:t>РИА Новости, 17.06.2026, Сварщики в России могут рассчитывать на пенсию в 36 тыс руб</w:t>
      </w:r>
      <w:bookmarkEnd w:id="85"/>
    </w:p>
    <w:p w14:paraId="3E174F42" w14:textId="43815B7A" w:rsidR="00D1168C" w:rsidRPr="00D1168C" w:rsidRDefault="00D1168C" w:rsidP="00D1168C">
      <w:pPr>
        <w:pStyle w:val="3"/>
      </w:pPr>
      <w:bookmarkStart w:id="86" w:name="_Toc232577709"/>
      <w:r w:rsidRPr="00D1168C">
        <w:t>Сварщики в России при средней зарплате в 105 тысяч рублей и 40 годах официальной работы могут рассчитывать на страховую пенсию в размере около 36 тысяч рублей в месяц, сообщил РИА Новости профессор Финансового университета при правительстве РФ Александр Сафонов.</w:t>
      </w:r>
      <w:bookmarkEnd w:id="86"/>
    </w:p>
    <w:p w14:paraId="1F4869A0" w14:textId="77777777" w:rsidR="00D1168C" w:rsidRPr="00D1168C" w:rsidRDefault="00D1168C" w:rsidP="00D1168C">
      <w:r w:rsidRPr="00D1168C">
        <w:t>Профессия сварщика в России стала самой высокооплачиваемой среди рабочих специальностей, сообщал Сафонов РИА Новости в конце мая .</w:t>
      </w:r>
    </w:p>
    <w:p w14:paraId="3808E004" w14:textId="77777777" w:rsidR="00D1168C" w:rsidRPr="00D1168C" w:rsidRDefault="00D1168C" w:rsidP="00D1168C">
      <w:r w:rsidRPr="00D1168C">
        <w:lastRenderedPageBreak/>
        <w:t>"При средней зарплате в 105 тысяч рублей и 40 годах стажа размер страховой пенсии сварщика может составить около 36 тысяч рублей в месяц", - сказал Сафонов.</w:t>
      </w:r>
    </w:p>
    <w:p w14:paraId="4786B878" w14:textId="77777777" w:rsidR="00D1168C" w:rsidRPr="00D1168C" w:rsidRDefault="00D1168C" w:rsidP="00D1168C">
      <w:r w:rsidRPr="00D1168C">
        <w:t>Он напомнил, что за год россиянин может накопить не более десяти пенсионных баллов, которые напрямую влияют на размер будущей пенсии. Так, при зарплате 105 тысяч рублей за 40 лет работы можно накопить 169,2 пенсионного балла. Стоимость одного пенсионного балла в 2026 году составляет 156,76 рублей.</w:t>
      </w:r>
    </w:p>
    <w:p w14:paraId="165FA438" w14:textId="77777777" w:rsidR="00D1168C" w:rsidRPr="00D1168C" w:rsidRDefault="00D1168C" w:rsidP="00D1168C">
      <w:r w:rsidRPr="00D1168C">
        <w:t>По словам Сафонова, при максимальной зарплате сварщика в 540 тысяч рублей и 40 годах трудового стажа размер страховой пенсии может достигать 72,3 тысячи рублей в месяц. При минимальной зарплате в 45 тысяч рублей за аналогичный период работы выплата составит около 21 тысячи рублей.</w:t>
      </w:r>
    </w:p>
    <w:p w14:paraId="018C043F" w14:textId="6E2BBCE7" w:rsidR="00D1168C" w:rsidRPr="00D1168C" w:rsidRDefault="00D1168C" w:rsidP="00D1168C">
      <w:r w:rsidRPr="00D1168C">
        <w:t>Он также отметил, что вредные условия труда позволяют сварщикам выйти на пенсию на 10 лет раньше общеустановленного срока. Остальной стаж для увеличения размера пенсии они могут вырабатывать уже на другой работе.</w:t>
      </w:r>
    </w:p>
    <w:p w14:paraId="5720968B" w14:textId="2627674B" w:rsidR="002D4BCD" w:rsidRPr="002D4BCD" w:rsidRDefault="002D4BCD" w:rsidP="002D4BCD">
      <w:pPr>
        <w:pStyle w:val="2"/>
      </w:pPr>
      <w:bookmarkStart w:id="87" w:name="_Toc232577710"/>
      <w:r w:rsidRPr="002D4BCD">
        <w:rPr>
          <w:lang w:val="en-US"/>
        </w:rPr>
        <w:t>RT</w:t>
      </w:r>
      <w:r w:rsidRPr="002D4BCD">
        <w:t>, 16.06.2026, Доцент Балынин: для назначения ежемесячной выплаты можно обратиться в Соцфонд</w:t>
      </w:r>
      <w:bookmarkEnd w:id="87"/>
    </w:p>
    <w:p w14:paraId="586F260D" w14:textId="77777777" w:rsidR="002D4BCD" w:rsidRPr="002D4BCD" w:rsidRDefault="002D4BCD" w:rsidP="002D4BCD">
      <w:pPr>
        <w:pStyle w:val="3"/>
      </w:pPr>
      <w:bookmarkStart w:id="88" w:name="_Toc232577711"/>
      <w:r w:rsidRPr="002D4BCD">
        <w:t xml:space="preserve">Российским законодательством установлено, что право на ежемесячную денежную выплату (ЕДВ) имеют много категорий граждан, определённых обширным перечнем нормативных правовых актов. Об этом напомнил в беседе с </w:t>
      </w:r>
      <w:r w:rsidRPr="002D4BCD">
        <w:rPr>
          <w:lang w:val="en-US"/>
        </w:rPr>
        <w:t>RT</w:t>
      </w:r>
      <w:r w:rsidRPr="002D4BCD">
        <w:t xml:space="preserve"> доцент Финансового университета при правительстве России Игорь Балынин.</w:t>
      </w:r>
      <w:bookmarkEnd w:id="88"/>
    </w:p>
    <w:p w14:paraId="79E99A4F" w14:textId="77777777" w:rsidR="002D4BCD" w:rsidRPr="002D4BCD" w:rsidRDefault="002D4BCD" w:rsidP="002D4BCD">
      <w:r w:rsidRPr="002D4BCD">
        <w:t>"Особенности назначения ежемесячной денежной выплаты указаны в соответствующем правовом акте. Например, ежемесячная денежная выплата ветеранам боевых действий, инвалидам войны, лицам, награждённым знаками "Жителю блокадного Ленинграда", "Жителю осаждённого Сталинграда", "Жителю осаждённого Севастополя" и ряду других категорий установлена федеральным законом от 12.01.1995 №5-ФЗ "О ветеранах", - добавил он.</w:t>
      </w:r>
    </w:p>
    <w:p w14:paraId="11D1C5E8" w14:textId="77777777" w:rsidR="002D4BCD" w:rsidRPr="002D4BCD" w:rsidRDefault="002D4BCD" w:rsidP="002D4BCD">
      <w:r w:rsidRPr="002D4BCD">
        <w:t xml:space="preserve">Если у гражданина есть несколько оснований в рамках одного закона для назначения ежемесячной денежной выплаты, то в таком случае назначается только одна ЕДВ по тому основанию, где предусмотрен более высокий размер выплаты, подчеркнул собеседник </w:t>
      </w:r>
      <w:r w:rsidRPr="002D4BCD">
        <w:rPr>
          <w:lang w:val="en-US"/>
        </w:rPr>
        <w:t>RT</w:t>
      </w:r>
      <w:r w:rsidRPr="002D4BCD">
        <w:t>.</w:t>
      </w:r>
    </w:p>
    <w:p w14:paraId="37A21CD7" w14:textId="77777777" w:rsidR="002D4BCD" w:rsidRPr="002D4BCD" w:rsidRDefault="002D4BCD" w:rsidP="002D4BCD">
      <w:r w:rsidRPr="002D4BCD">
        <w:t>"В свою очередь, при наличии оснований для назначения ЕДВ по нескольким правовым актам она предоставляется по одному из таких оснований в соответствии с личным выбором гражданина", - рассказал специалист.</w:t>
      </w:r>
    </w:p>
    <w:p w14:paraId="6139297D" w14:textId="77777777" w:rsidR="002D4BCD" w:rsidRPr="002D4BCD" w:rsidRDefault="002D4BCD" w:rsidP="002D4BCD">
      <w:r w:rsidRPr="002D4BCD">
        <w:t>Однако есть исключения, добавил Балынин.</w:t>
      </w:r>
    </w:p>
    <w:p w14:paraId="68F981E4" w14:textId="77777777" w:rsidR="002D4BCD" w:rsidRPr="002D4BCD" w:rsidRDefault="002D4BCD" w:rsidP="002D4BCD">
      <w:r w:rsidRPr="002D4BCD">
        <w:t xml:space="preserve">"Например, для получателей ежемесячной денежной выплаты в соответствии с Законом Российской Федерации от 15.01.1993 №4301-1 "О статусе Героев Советского Союза, Героев Российской Федерации и полных кавалеров ордена Славы" и Федеральным законом от 09.01.1997 №5-ФЗ "О предоставлении социальных гарантий Героям Социалистического Труда, Героям Труда Российской Федерации и полным кавалерам ордена Трудовой Славы" определено, что она устанавливается и осуществляется независимо от предоставления ежемесячных денежных выплат в соответствии с другими </w:t>
      </w:r>
      <w:r w:rsidRPr="002D4BCD">
        <w:lastRenderedPageBreak/>
        <w:t>законами и иными нормативными правовыми актами Российской Федерации", - заявил эксперт.</w:t>
      </w:r>
    </w:p>
    <w:p w14:paraId="46F8EDBB" w14:textId="77777777" w:rsidR="002D4BCD" w:rsidRPr="002D4BCD" w:rsidRDefault="002D4BCD" w:rsidP="002D4BCD">
      <w:r w:rsidRPr="002D4BCD">
        <w:t>Отмечается, что для назначения ЕДВ можно, например, обратиться в любой территориальный орган Социального фонда России или многофункциональный центр предоставления государственных и муниципальных услуг (МФЦ).</w:t>
      </w:r>
    </w:p>
    <w:p w14:paraId="56C4F9F8" w14:textId="77777777" w:rsidR="002D4BCD" w:rsidRPr="002D4BCD" w:rsidRDefault="002D4BCD" w:rsidP="002D4BCD">
      <w:r w:rsidRPr="002D4BCD">
        <w:t>"Также предусмотрена возможность подачи заявления о назначении ЕДВ в электронном виде через Единый портал государственных и муниципальных услуг", - заключил он.</w:t>
      </w:r>
    </w:p>
    <w:p w14:paraId="5DB69388" w14:textId="77777777" w:rsidR="002D4BCD" w:rsidRPr="002D4BCD" w:rsidRDefault="002D4BCD" w:rsidP="002D4BCD">
      <w:r w:rsidRPr="002D4BCD">
        <w:t xml:space="preserve">Ранее депутат Госдумы Алексей Говырин объяснил в беседе с </w:t>
      </w:r>
      <w:r w:rsidRPr="002D4BCD">
        <w:rPr>
          <w:lang w:val="en-US"/>
        </w:rPr>
        <w:t>RT</w:t>
      </w:r>
      <w:r w:rsidRPr="002D4BCD">
        <w:t>, когда нужно обращаться в Соцфонд для повышения пенсии.</w:t>
      </w:r>
    </w:p>
    <w:p w14:paraId="0DEE36A0" w14:textId="3882C605" w:rsidR="002D4BCD" w:rsidRDefault="006410FB" w:rsidP="002D4BCD">
      <w:hyperlink r:id="rId25" w:history="1">
        <w:r w:rsidR="002D4BCD" w:rsidRPr="00BC7F75">
          <w:rPr>
            <w:rStyle w:val="a3"/>
            <w:lang w:val="en-US"/>
          </w:rPr>
          <w:t>https</w:t>
        </w:r>
        <w:r w:rsidR="002D4BCD" w:rsidRPr="00527880">
          <w:rPr>
            <w:rStyle w:val="a3"/>
          </w:rPr>
          <w:t>://</w:t>
        </w:r>
        <w:r w:rsidR="002D4BCD" w:rsidRPr="00BC7F75">
          <w:rPr>
            <w:rStyle w:val="a3"/>
            <w:lang w:val="en-US"/>
          </w:rPr>
          <w:t>russian</w:t>
        </w:r>
        <w:r w:rsidR="002D4BCD" w:rsidRPr="00527880">
          <w:rPr>
            <w:rStyle w:val="a3"/>
          </w:rPr>
          <w:t>.</w:t>
        </w:r>
        <w:r w:rsidR="002D4BCD" w:rsidRPr="00BC7F75">
          <w:rPr>
            <w:rStyle w:val="a3"/>
            <w:lang w:val="en-US"/>
          </w:rPr>
          <w:t>rt</w:t>
        </w:r>
        <w:r w:rsidR="002D4BCD" w:rsidRPr="00527880">
          <w:rPr>
            <w:rStyle w:val="a3"/>
          </w:rPr>
          <w:t>.</w:t>
        </w:r>
        <w:r w:rsidR="002D4BCD" w:rsidRPr="00BC7F75">
          <w:rPr>
            <w:rStyle w:val="a3"/>
            <w:lang w:val="en-US"/>
          </w:rPr>
          <w:t>com</w:t>
        </w:r>
        <w:r w:rsidR="002D4BCD" w:rsidRPr="00527880">
          <w:rPr>
            <w:rStyle w:val="a3"/>
          </w:rPr>
          <w:t>/</w:t>
        </w:r>
        <w:r w:rsidR="002D4BCD" w:rsidRPr="00BC7F75">
          <w:rPr>
            <w:rStyle w:val="a3"/>
            <w:lang w:val="en-US"/>
          </w:rPr>
          <w:t>russia</w:t>
        </w:r>
        <w:r w:rsidR="002D4BCD" w:rsidRPr="00527880">
          <w:rPr>
            <w:rStyle w:val="a3"/>
          </w:rPr>
          <w:t>/</w:t>
        </w:r>
        <w:r w:rsidR="002D4BCD" w:rsidRPr="00BC7F75">
          <w:rPr>
            <w:rStyle w:val="a3"/>
            <w:lang w:val="en-US"/>
          </w:rPr>
          <w:t>news</w:t>
        </w:r>
        <w:r w:rsidR="002D4BCD" w:rsidRPr="00527880">
          <w:rPr>
            <w:rStyle w:val="a3"/>
          </w:rPr>
          <w:t>/1645012-</w:t>
        </w:r>
        <w:r w:rsidR="002D4BCD" w:rsidRPr="00BC7F75">
          <w:rPr>
            <w:rStyle w:val="a3"/>
            <w:lang w:val="en-US"/>
          </w:rPr>
          <w:t>ekspert</w:t>
        </w:r>
        <w:r w:rsidR="002D4BCD" w:rsidRPr="00527880">
          <w:rPr>
            <w:rStyle w:val="a3"/>
          </w:rPr>
          <w:t>-</w:t>
        </w:r>
        <w:r w:rsidR="002D4BCD" w:rsidRPr="00BC7F75">
          <w:rPr>
            <w:rStyle w:val="a3"/>
            <w:lang w:val="en-US"/>
          </w:rPr>
          <w:t>grazhdane</w:t>
        </w:r>
        <w:r w:rsidR="002D4BCD" w:rsidRPr="00527880">
          <w:rPr>
            <w:rStyle w:val="a3"/>
          </w:rPr>
          <w:t>-</w:t>
        </w:r>
        <w:r w:rsidR="002D4BCD" w:rsidRPr="00BC7F75">
          <w:rPr>
            <w:rStyle w:val="a3"/>
            <w:lang w:val="en-US"/>
          </w:rPr>
          <w:t>ezhemesyachnaya</w:t>
        </w:r>
        <w:r w:rsidR="002D4BCD" w:rsidRPr="00527880">
          <w:rPr>
            <w:rStyle w:val="a3"/>
          </w:rPr>
          <w:t>-</w:t>
        </w:r>
        <w:r w:rsidR="002D4BCD" w:rsidRPr="00BC7F75">
          <w:rPr>
            <w:rStyle w:val="a3"/>
            <w:lang w:val="en-US"/>
          </w:rPr>
          <w:t>vyplata</w:t>
        </w:r>
        <w:r w:rsidR="002D4BCD" w:rsidRPr="00527880">
          <w:rPr>
            <w:rStyle w:val="a3"/>
          </w:rPr>
          <w:t>?</w:t>
        </w:r>
        <w:r w:rsidR="002D4BCD" w:rsidRPr="00BC7F75">
          <w:rPr>
            <w:rStyle w:val="a3"/>
            <w:lang w:val="en-US"/>
          </w:rPr>
          <w:t>utm</w:t>
        </w:r>
        <w:r w:rsidR="002D4BCD" w:rsidRPr="00527880">
          <w:rPr>
            <w:rStyle w:val="a3"/>
          </w:rPr>
          <w:t>_</w:t>
        </w:r>
        <w:r w:rsidR="002D4BCD" w:rsidRPr="00BC7F75">
          <w:rPr>
            <w:rStyle w:val="a3"/>
            <w:lang w:val="en-US"/>
          </w:rPr>
          <w:t>source</w:t>
        </w:r>
        <w:r w:rsidR="002D4BCD" w:rsidRPr="00527880">
          <w:rPr>
            <w:rStyle w:val="a3"/>
          </w:rPr>
          <w:t>=</w:t>
        </w:r>
        <w:r w:rsidR="002D4BCD" w:rsidRPr="00BC7F75">
          <w:rPr>
            <w:rStyle w:val="a3"/>
            <w:lang w:val="en-US"/>
          </w:rPr>
          <w:t>rss</w:t>
        </w:r>
        <w:r w:rsidR="002D4BCD" w:rsidRPr="00527880">
          <w:rPr>
            <w:rStyle w:val="a3"/>
          </w:rPr>
          <w:t>&amp;</w:t>
        </w:r>
        <w:r w:rsidR="002D4BCD" w:rsidRPr="00BC7F75">
          <w:rPr>
            <w:rStyle w:val="a3"/>
            <w:lang w:val="en-US"/>
          </w:rPr>
          <w:t>utm</w:t>
        </w:r>
        <w:r w:rsidR="002D4BCD" w:rsidRPr="00527880">
          <w:rPr>
            <w:rStyle w:val="a3"/>
          </w:rPr>
          <w:t>_</w:t>
        </w:r>
        <w:r w:rsidR="002D4BCD" w:rsidRPr="00BC7F75">
          <w:rPr>
            <w:rStyle w:val="a3"/>
            <w:lang w:val="en-US"/>
          </w:rPr>
          <w:t>medium</w:t>
        </w:r>
        <w:r w:rsidR="002D4BCD" w:rsidRPr="00527880">
          <w:rPr>
            <w:rStyle w:val="a3"/>
          </w:rPr>
          <w:t>=</w:t>
        </w:r>
        <w:r w:rsidR="002D4BCD" w:rsidRPr="00BC7F75">
          <w:rPr>
            <w:rStyle w:val="a3"/>
            <w:lang w:val="en-US"/>
          </w:rPr>
          <w:t>rss</w:t>
        </w:r>
        <w:r w:rsidR="002D4BCD" w:rsidRPr="00527880">
          <w:rPr>
            <w:rStyle w:val="a3"/>
          </w:rPr>
          <w:t>&amp;</w:t>
        </w:r>
        <w:r w:rsidR="002D4BCD" w:rsidRPr="00BC7F75">
          <w:rPr>
            <w:rStyle w:val="a3"/>
            <w:lang w:val="en-US"/>
          </w:rPr>
          <w:t>utm</w:t>
        </w:r>
        <w:r w:rsidR="002D4BCD" w:rsidRPr="00527880">
          <w:rPr>
            <w:rStyle w:val="a3"/>
          </w:rPr>
          <w:t>_</w:t>
        </w:r>
        <w:r w:rsidR="002D4BCD" w:rsidRPr="00BC7F75">
          <w:rPr>
            <w:rStyle w:val="a3"/>
            <w:lang w:val="en-US"/>
          </w:rPr>
          <w:t>campaign</w:t>
        </w:r>
        <w:r w:rsidR="002D4BCD" w:rsidRPr="00527880">
          <w:rPr>
            <w:rStyle w:val="a3"/>
          </w:rPr>
          <w:t>=</w:t>
        </w:r>
        <w:r w:rsidR="002D4BCD" w:rsidRPr="00BC7F75">
          <w:rPr>
            <w:rStyle w:val="a3"/>
            <w:lang w:val="en-US"/>
          </w:rPr>
          <w:t>RSS</w:t>
        </w:r>
      </w:hyperlink>
      <w:r w:rsidR="002D4BCD" w:rsidRPr="00527880">
        <w:t xml:space="preserve"> </w:t>
      </w:r>
    </w:p>
    <w:p w14:paraId="465B83DF" w14:textId="0DBB6342" w:rsidR="00065849" w:rsidRDefault="00065849" w:rsidP="00065849">
      <w:pPr>
        <w:pStyle w:val="2"/>
      </w:pPr>
      <w:bookmarkStart w:id="89" w:name="_Toc232577712"/>
      <w:r>
        <w:t>Lenta.ru, 16.06.2026</w:t>
      </w:r>
      <w:r w:rsidRPr="00065849">
        <w:t xml:space="preserve">, </w:t>
      </w:r>
      <w:r>
        <w:t>Россиянам назвали сроки ближайшей индексации пенсий</w:t>
      </w:r>
      <w:bookmarkEnd w:id="89"/>
    </w:p>
    <w:p w14:paraId="3FDEE2E5" w14:textId="77777777" w:rsidR="00065849" w:rsidRDefault="00065849" w:rsidP="00065849">
      <w:pPr>
        <w:pStyle w:val="3"/>
      </w:pPr>
      <w:bookmarkStart w:id="90" w:name="_Toc232577713"/>
      <w:r>
        <w:t>1 августа 2026 года произойдет повышение пенсий для работавших в 2025 году пенсионеров, рассказала член комитета Госдумы по труду, соцполитике и делам ветеранов Светлана Бессараб. Об этом она заявила в беседе с «Лентой.ру».</w:t>
      </w:r>
      <w:bookmarkEnd w:id="90"/>
    </w:p>
    <w:p w14:paraId="64B33FB5" w14:textId="77777777" w:rsidR="00065849" w:rsidRDefault="00065849" w:rsidP="00065849">
      <w:r>
        <w:t>«Буквально 1 августа мы ожидаем повышения пенсий работавших в 2025 году пенсионеров. Индексация будет произведена в размере до трех индивидуальных пенсионных коэффициентов в зависимости от заработной платы и отчислений работающего пенсионера за 2025 год», - сообщила депутат.</w:t>
      </w:r>
    </w:p>
    <w:p w14:paraId="4B9FFEC3" w14:textId="77777777" w:rsidR="00065849" w:rsidRDefault="00065849" w:rsidP="00065849">
      <w:r>
        <w:t>Следующее повышение, по ее словам, состоится 1 октября. Оно коснется денежного довольствия сотрудников силового блока и военнослужащих, что повлечет за собой индексацию пенсий бывших сотрудников силовых структур. В натуральном выражении их денежное довольствие увеличится примерно на четыре процента, уточнила Бессараб.</w:t>
      </w:r>
    </w:p>
    <w:p w14:paraId="53FD49EB" w14:textId="77777777" w:rsidR="00065849" w:rsidRDefault="00065849" w:rsidP="00065849">
      <w:r>
        <w:t>Ранее директор программы ФМЦ повышения финансовой грамотности населения Президентской академии Нина Гукасова рассказала, что россияне, которые никогда не работали, все равно могут рассчитывать на пенсию от государства. Речь о социальной пенсии, размер которой составляет 16,5 тысячи рублей. Социальную выплату, по ее словам, можно получить только по достижении мужчинами 69 лет и женщинами - 64 лет.</w:t>
      </w:r>
    </w:p>
    <w:p w14:paraId="71B64E3D" w14:textId="5789B3D7" w:rsidR="00065849" w:rsidRPr="00527880" w:rsidRDefault="006410FB" w:rsidP="00065849">
      <w:hyperlink r:id="rId26" w:history="1">
        <w:r w:rsidR="00065849" w:rsidRPr="00BC7F75">
          <w:rPr>
            <w:rStyle w:val="a3"/>
          </w:rPr>
          <w:t>https://lenta.ru/news/2026/06/16/rossiyanam-nazvali-sroki-blizhayshey-indeksatsii-pensiy/</w:t>
        </w:r>
      </w:hyperlink>
      <w:r w:rsidR="00065849">
        <w:t xml:space="preserve"> </w:t>
      </w:r>
    </w:p>
    <w:p w14:paraId="53FE30CF" w14:textId="77777777" w:rsidR="009367C2" w:rsidRPr="00B528A7" w:rsidRDefault="009367C2" w:rsidP="009367C2">
      <w:pPr>
        <w:pStyle w:val="2"/>
      </w:pPr>
      <w:bookmarkStart w:id="91" w:name="ф6"/>
      <w:bookmarkStart w:id="92" w:name="_Toc232577714"/>
      <w:bookmarkEnd w:id="91"/>
      <w:r w:rsidRPr="00B528A7">
        <w:t>Общественная служба новостей, 16.06.2026, Пенсии вырастут до 19%: кому с 1 августа начнут платить больше</w:t>
      </w:r>
      <w:bookmarkEnd w:id="92"/>
    </w:p>
    <w:p w14:paraId="59A35A6D" w14:textId="77777777" w:rsidR="009367C2" w:rsidRPr="00B528A7" w:rsidRDefault="009367C2" w:rsidP="000321A1">
      <w:pPr>
        <w:pStyle w:val="3"/>
      </w:pPr>
      <w:bookmarkStart w:id="93" w:name="_Toc232577715"/>
      <w:r w:rsidRPr="00B528A7">
        <w:t>С 1 августа 2026 года в России будет проведена корректировка пенсионных выплат для ряда категорий граждан пенсионного возраста. Повышение затронет в первую очередь получателей накопительной части пенсии и участников программ государственного софинансирования.</w:t>
      </w:r>
      <w:bookmarkEnd w:id="93"/>
    </w:p>
    <w:p w14:paraId="4472AFF1" w14:textId="77777777" w:rsidR="008C7EA0" w:rsidRPr="00B528A7" w:rsidRDefault="009367C2" w:rsidP="009367C2">
      <w:r w:rsidRPr="00B528A7">
        <w:t xml:space="preserve">В отдельных случаях ежемесячные выплаты увеличатся на 17,3%, а для другой категории пенсионеров - на 19,3%. </w:t>
      </w:r>
    </w:p>
    <w:p w14:paraId="6AD0F0A5" w14:textId="274CB2C3" w:rsidR="009367C2" w:rsidRPr="00B528A7" w:rsidRDefault="009367C2" w:rsidP="009367C2">
      <w:r w:rsidRPr="00B528A7">
        <w:lastRenderedPageBreak/>
        <w:t>Уточняется, что такие изменения связаны с результатами инвестирования пенсионных средств управляющими компаниями, а также особенностями формирования накопительной пенсии.</w:t>
      </w:r>
    </w:p>
    <w:p w14:paraId="6CACDD1B" w14:textId="77777777" w:rsidR="009367C2" w:rsidRPr="00B528A7" w:rsidRDefault="009367C2" w:rsidP="009367C2">
      <w:r w:rsidRPr="00B528A7">
        <w:t>По данным, в стране около 136 тысяч человек получают выплаты, формируемые за счет инвестиционного дохода от пенсионных накоплений. Управляющие компании, работающие с этими средствами, по итогам прошлого года продемонстрировали доходность, превышающую уровень инфляции более чем в три раза. За счет полученной прибыли часть средств будет направлена на увеличение накопительной составляющей пенсий, что приведет к росту выплат в среднем на 17,3%.</w:t>
      </w:r>
    </w:p>
    <w:p w14:paraId="3EAB35B1" w14:textId="77777777" w:rsidR="009367C2" w:rsidRPr="00B528A7" w:rsidRDefault="009367C2" w:rsidP="009367C2">
      <w:r w:rsidRPr="00B528A7">
        <w:t>Отмечается, что в денежном выражении прибавка может составить менее 280 рублей в месяц.</w:t>
      </w:r>
    </w:p>
    <w:p w14:paraId="49379BE5" w14:textId="77777777" w:rsidR="009367C2" w:rsidRPr="00B528A7" w:rsidRDefault="009367C2" w:rsidP="009367C2">
      <w:r w:rsidRPr="00B528A7">
        <w:t>Дополнительно увеличение выплат ожидает участников системы государственного софинансирования пенсий - для них рост составит около 19,3%. Таких граждан насчитывается порядка 37,3 тысячи.</w:t>
      </w:r>
    </w:p>
    <w:p w14:paraId="75647CCD" w14:textId="77777777" w:rsidR="009367C2" w:rsidRPr="00B528A7" w:rsidRDefault="009367C2" w:rsidP="009367C2">
      <w:r w:rsidRPr="00B528A7">
        <w:t>Также с 1 августа будет проведен автоматический перерасчет страховых пенсий работающих пенсионеров. В результате их выплаты увеличатся примерно на 470 рублей 28 копеек.</w:t>
      </w:r>
    </w:p>
    <w:p w14:paraId="058389AC" w14:textId="632B9468" w:rsidR="009367C2" w:rsidRPr="00B528A7" w:rsidRDefault="006410FB" w:rsidP="009367C2">
      <w:hyperlink r:id="rId27" w:history="1">
        <w:r w:rsidR="009367C2" w:rsidRPr="00B528A7">
          <w:rPr>
            <w:rStyle w:val="a3"/>
          </w:rPr>
          <w:t>https://www.osnmedia.ru/obshhestvo/pensii-vyrastut-do-19-komu-s-1-avgusta-nachnut-platit-bolshe/</w:t>
        </w:r>
      </w:hyperlink>
      <w:r w:rsidR="009367C2" w:rsidRPr="00B528A7">
        <w:t xml:space="preserve"> </w:t>
      </w:r>
    </w:p>
    <w:p w14:paraId="5319D38B" w14:textId="77777777" w:rsidR="005933C7" w:rsidRPr="00B528A7" w:rsidRDefault="005933C7" w:rsidP="005933C7">
      <w:pPr>
        <w:pStyle w:val="2"/>
      </w:pPr>
      <w:bookmarkStart w:id="94" w:name="_Toc232577716"/>
      <w:r w:rsidRPr="00B528A7">
        <w:t>Общественная служба новостей, 16.06.2026, Новый порядок выхода на пенсию с 2027 года. правда, выплаты назначат не всем</w:t>
      </w:r>
      <w:bookmarkEnd w:id="94"/>
    </w:p>
    <w:p w14:paraId="20D56958" w14:textId="28FC5FBE" w:rsidR="005933C7" w:rsidRPr="00B528A7" w:rsidRDefault="005933C7" w:rsidP="000321A1">
      <w:pPr>
        <w:pStyle w:val="3"/>
      </w:pPr>
      <w:bookmarkStart w:id="95" w:name="_Toc232577717"/>
      <w:r w:rsidRPr="00B528A7">
        <w:t xml:space="preserve">Российская пенсионная система готовится к переходу на новый принцип функционирования. Министерство труда подготовило изменения в Федеральный закон № 400-ФЗ </w:t>
      </w:r>
      <w:r w:rsidR="00695BAC">
        <w:t>«</w:t>
      </w:r>
      <w:r w:rsidRPr="00B528A7">
        <w:t>О страховых пенсиях</w:t>
      </w:r>
      <w:r w:rsidR="00695BAC">
        <w:t>»</w:t>
      </w:r>
      <w:r w:rsidRPr="00B528A7">
        <w:t>, которые предполагают автоматическое назначение пенсий без необходимости подачи заявления гражданами. Этот законопроект уже опубликован, а новые правила вступят в силу с 1 января 2027 года.</w:t>
      </w:r>
      <w:bookmarkEnd w:id="95"/>
    </w:p>
    <w:p w14:paraId="36371363" w14:textId="77777777" w:rsidR="005933C7" w:rsidRPr="00B528A7" w:rsidRDefault="005933C7" w:rsidP="005933C7">
      <w:r w:rsidRPr="00B528A7">
        <w:t>Первоначально планировалось, что новый механизм начнет действовать в 2026 году, однако его реализация была отложена. В настоящее время для оформления страховой пенсии по старости необходимо самостоятельно обращаться в Социальный фонд России с заявлением и необходимыми документами. После введения поправок процедура значительно изменится. Согласно проекту, СФР обязан будет за 30 календарных дней до достижения пенсионного возраста проверить, соблюдает ли гражданин все условия для назначения страховой пенсии. В 2027 году пенсионный возраст составит 59 лет для женщин и 64 года для мужчин.</w:t>
      </w:r>
    </w:p>
    <w:p w14:paraId="79EF7C33" w14:textId="77777777" w:rsidR="005933C7" w:rsidRPr="00B528A7" w:rsidRDefault="005933C7" w:rsidP="005933C7">
      <w:r w:rsidRPr="00B528A7">
        <w:t>Следующий год станет последним переходным этапом, когда на пенсию по общим правилам никто не выйдет. Это означает, что полная реализация нововведения начнется в 2028 году, когда страховую пенсию получат мужчины 1963 года рождения и женщины 1968 года рождения.</w:t>
      </w:r>
    </w:p>
    <w:p w14:paraId="737CBC6A" w14:textId="77777777" w:rsidR="005933C7" w:rsidRPr="00B528A7" w:rsidRDefault="005933C7" w:rsidP="005933C7">
      <w:r w:rsidRPr="00B528A7">
        <w:t xml:space="preserve">Первые уведомления о назначении пенсии граждане начнут получать уже в декабре 2027 года - за месяц до запланированной даты выхода на пенсию. Если все законные </w:t>
      </w:r>
      <w:r w:rsidRPr="00B528A7">
        <w:lastRenderedPageBreak/>
        <w:t>требования соблюдены, решение о назначении пенсии будет принято автоматически, без необходимости подачи заявления. Уведомление о назначении будет доступно на Госуслугах в течение трех рабочих дней. Однако нововведение не будет применяться ко всем гражданам.</w:t>
      </w:r>
    </w:p>
    <w:p w14:paraId="13553382" w14:textId="77777777" w:rsidR="005933C7" w:rsidRPr="00B528A7" w:rsidRDefault="005933C7" w:rsidP="005933C7">
      <w:r w:rsidRPr="00B528A7">
        <w:t>Автоматическое назначение пенсий предусмотрено для россиян, достигших установленного пенсионного возраста и имеющих необходимый стаж и индивидуальный пенсионный коэффициент (ИПК). В 2028 году, как и сейчас, минимальные требования составляют 15 лет стажа и 30 баллов, напомнил Белов. Новый порядок также коснется многодетных матерей, граждан с продолжительным трудовым стажем и других категорий, имеющих право на досрочный выход на пенсию.</w:t>
      </w:r>
    </w:p>
    <w:p w14:paraId="46A5C596" w14:textId="77777777" w:rsidR="005933C7" w:rsidRPr="00B528A7" w:rsidRDefault="005933C7" w:rsidP="005933C7">
      <w:r w:rsidRPr="00B528A7">
        <w:t>Тем не менее, проект закона включает исключения. Новый механизм не будет действовать для военнослужащих, сотрудников МВД, Росгвардии, ФСИН, Государственной противопожарной службы и их семей. Их пенсионные права регулируются отдельным законом - № 4468-1, поэтому процесс назначения пенсий останется заявительным. Также важно отметить, что периоды работы за границей могут стать препятствием для автоматического назначения пенсии. Граждане, имеющие стаж, например, в странах СНГ, скорее всего, будут обязаны самостоятельно обращаться за назначением пенсии. Исключения возможны только при наличии международных соглашений о пенсионном обеспечении между государствами.</w:t>
      </w:r>
    </w:p>
    <w:p w14:paraId="6099F0A5" w14:textId="77777777" w:rsidR="005933C7" w:rsidRPr="00B528A7" w:rsidRDefault="005933C7" w:rsidP="005933C7">
      <w:r w:rsidRPr="00B528A7">
        <w:t>На практике новый порядок будет достаточно прост. За месяц до достижения пенсионного возраста Социальный фонд проведет автоматическую проверку данных о стаже и накопленных пенсионных коэффициентах. Если все условия выполнены, будет принято решение о назначении страховой пенсии по старости. В случае нехватки стажа или пенсионных баллов гражданин получит уведомление с объяснением причин, по которым пенсия не может быть назначена.</w:t>
      </w:r>
    </w:p>
    <w:p w14:paraId="0CB1CC07" w14:textId="77777777" w:rsidR="005933C7" w:rsidRPr="00B528A7" w:rsidRDefault="005933C7" w:rsidP="005933C7">
      <w:r w:rsidRPr="00B528A7">
        <w:t>Законопроект также предоставляет гражданам право отказаться от автоматического назначения пенсии. Эта возможность может быть важна для работающих россиян, которые хотят отложить выход на пенсию для увеличения будущих выплат. Действующее законодательство предусматривает повышение коэффициентов, как к фиксированной выплате, так и к индивидуальному пенсионному коэффициенту за каждый год отсрочки обращения за пенсией.</w:t>
      </w:r>
    </w:p>
    <w:p w14:paraId="1BECD31B" w14:textId="77777777" w:rsidR="005933C7" w:rsidRPr="00B528A7" w:rsidRDefault="005933C7" w:rsidP="005933C7">
      <w:r w:rsidRPr="00B528A7">
        <w:t>Тем не менее, новый автоматизированный механизм может вызвать некоторые проблемы. Если уведомление о назначении пенсии будет упущено или не замечено вовремя, гражданин может потерять возможность воспользоваться повышающими коэффициентами, на которые он рассчитывал. Еще одним важным моментом являются возможные пробелы в базе данных Социального фонда.</w:t>
      </w:r>
    </w:p>
    <w:p w14:paraId="676B6CE0" w14:textId="77777777" w:rsidR="005933C7" w:rsidRPr="00B528A7" w:rsidRDefault="005933C7" w:rsidP="005933C7">
      <w:r w:rsidRPr="00B528A7">
        <w:t>В информационных системах могут отсутствовать записи о некоторых периодах трудовой деятельности, данных о заработке, льготном стаже или других обстоятельствах, которые могут повлиять на размер пенсионных выплат. При этом законопроект не включает механизмы, которые могли бы автоматически информировать граждан о дополнительных документах, способных увеличить размер их будущей пенсии.</w:t>
      </w:r>
    </w:p>
    <w:p w14:paraId="1F3CC4D0" w14:textId="77777777" w:rsidR="005933C7" w:rsidRPr="00B528A7" w:rsidRDefault="005933C7" w:rsidP="005933C7">
      <w:r w:rsidRPr="00B528A7">
        <w:t xml:space="preserve">Лучше заранее проверить информацию, содержащуюся на лицевом счете в Социальном фонде России. Это можно сделать через портал Госуслуг. Важно уделить особое </w:t>
      </w:r>
      <w:r w:rsidRPr="00B528A7">
        <w:lastRenderedPageBreak/>
        <w:t>внимание периодам ухода за детьми, службе в армии, уходу за инвалидами I группы и пожилыми людьми, а также советскому стажу, если он влияет на пенсионные права. Запросить выписку можно всего за пять минут, сообщает PNZ.RU.</w:t>
      </w:r>
    </w:p>
    <w:p w14:paraId="79572791" w14:textId="77777777" w:rsidR="005933C7" w:rsidRPr="00B528A7" w:rsidRDefault="005933C7" w:rsidP="005933C7">
      <w:r w:rsidRPr="00B528A7">
        <w:t>Для работающих пенсионеров и тех, кто уже получает выплаты, изменения не повлияют. Повторное назначение пенсии не предусмотрено. Новый порядок касается исключительно тех граждан, которые только собираются оформлять страховую пенсию по старости.</w:t>
      </w:r>
    </w:p>
    <w:p w14:paraId="1F95D4DF" w14:textId="77777777" w:rsidR="005933C7" w:rsidRPr="00B528A7" w:rsidRDefault="005933C7" w:rsidP="005933C7">
      <w:r w:rsidRPr="00B528A7">
        <w:t>Ранее сообщалось про 5 категорий пенсионеров она затронет в июле. Подробнее в материале Общественной службы новостей.</w:t>
      </w:r>
    </w:p>
    <w:p w14:paraId="550EE614" w14:textId="24224E6D" w:rsidR="005933C7" w:rsidRPr="00B528A7" w:rsidRDefault="006410FB" w:rsidP="005933C7">
      <w:hyperlink r:id="rId28" w:history="1">
        <w:r w:rsidR="005933C7" w:rsidRPr="00B528A7">
          <w:rPr>
            <w:rStyle w:val="a3"/>
          </w:rPr>
          <w:t>https://www.osnmedia.ru/obshhestvo/novyj-poryadok-vyhoda-na-pensiyu-s-2027-goda-pravda-vyplaty-naznachat-ne-vsem/</w:t>
        </w:r>
      </w:hyperlink>
      <w:r w:rsidR="005933C7" w:rsidRPr="00B528A7">
        <w:t xml:space="preserve"> </w:t>
      </w:r>
    </w:p>
    <w:p w14:paraId="27640E5D" w14:textId="77777777" w:rsidR="009207B7" w:rsidRPr="00B528A7" w:rsidRDefault="009207B7" w:rsidP="009207B7">
      <w:pPr>
        <w:pStyle w:val="2"/>
      </w:pPr>
      <w:bookmarkStart w:id="96" w:name="_Toc232577718"/>
      <w:r w:rsidRPr="00B528A7">
        <w:t>Ваш Пенсионный Брокер, 16.06.2026, Минтруд предложил автоматически назначать страховые пенсии по старости</w:t>
      </w:r>
      <w:bookmarkEnd w:id="96"/>
    </w:p>
    <w:p w14:paraId="4487BEF5" w14:textId="77777777" w:rsidR="009207B7" w:rsidRPr="00B528A7" w:rsidRDefault="009207B7" w:rsidP="000321A1">
      <w:pPr>
        <w:pStyle w:val="3"/>
      </w:pPr>
      <w:bookmarkStart w:id="97" w:name="_Toc232577719"/>
      <w:r w:rsidRPr="00B528A7">
        <w:t>Минтруд предлагает назначать страховые пенсии проактивно, то есть без обращения гражданина за их назначением. Соответствующий законопроект опубликован на портале проектов нормативных правовых актов 10 июня. Речь идет о страховых пенсиях по старости, в том числе досрочных для многодетных матерей и родителей детей с инвалидностью.</w:t>
      </w:r>
      <w:bookmarkEnd w:id="97"/>
    </w:p>
    <w:p w14:paraId="26B5872F" w14:textId="21BD9881" w:rsidR="009207B7" w:rsidRPr="00B528A7" w:rsidRDefault="00695BAC" w:rsidP="009207B7">
      <w:r>
        <w:t>«</w:t>
      </w:r>
      <w:r w:rsidR="009207B7" w:rsidRPr="00B528A7">
        <w:t>Страховая пенсия по старости лицам, приобретшим условия назначения страховой пенсии по старости &lt;…&gt; назначается со дня достижения возраста, предусмотренного частью 1 статьи 8 настоящего Федерального закона, без истребования от них заявления о назначении страховой пенсии по старости на основании данных, имеющихся в распоряжении органа, осуществляющего пенсионное обеспечение</w:t>
      </w:r>
      <w:r>
        <w:t>»</w:t>
      </w:r>
      <w:r w:rsidR="009207B7" w:rsidRPr="00B528A7">
        <w:t>, - говорится в документе.</w:t>
      </w:r>
    </w:p>
    <w:p w14:paraId="1D0FE92C" w14:textId="77777777" w:rsidR="009207B7" w:rsidRPr="00B528A7" w:rsidRDefault="009207B7" w:rsidP="009207B7">
      <w:r w:rsidRPr="00B528A7">
        <w:t>Согласно инициативе, решение о назначении страховой пенсии по старости будет принимать Социальный фонд по месту жительства гражданина за 30 дней до достижения им пенсионного возраста.</w:t>
      </w:r>
    </w:p>
    <w:p w14:paraId="06710153" w14:textId="77777777" w:rsidR="009207B7" w:rsidRPr="00B528A7" w:rsidRDefault="009207B7" w:rsidP="009207B7">
      <w:r w:rsidRPr="00B528A7">
        <w:t>Соцфонд должен в течение трех рабочих дней со дня вынесения решения о назначении страховой пенсии известить пенсионера об этом, а также о возможности отказа от назначения выплаты.</w:t>
      </w:r>
    </w:p>
    <w:p w14:paraId="3D2EE0C6" w14:textId="5B164D62" w:rsidR="00111D7C" w:rsidRPr="00B528A7" w:rsidRDefault="006410FB" w:rsidP="009207B7">
      <w:hyperlink r:id="rId29" w:anchor="respond" w:history="1">
        <w:r w:rsidR="009207B7" w:rsidRPr="00B528A7">
          <w:rPr>
            <w:rStyle w:val="a3"/>
          </w:rPr>
          <w:t>http://pbroker.ru/?p=82341#respond</w:t>
        </w:r>
      </w:hyperlink>
    </w:p>
    <w:p w14:paraId="654E2465" w14:textId="73B892ED" w:rsidR="005D3C2F" w:rsidRPr="00B528A7" w:rsidRDefault="00AB6DE1" w:rsidP="005D3C2F">
      <w:pPr>
        <w:pStyle w:val="2"/>
      </w:pPr>
      <w:bookmarkStart w:id="98" w:name="_Toc232577720"/>
      <w:r w:rsidRPr="00B528A7">
        <w:lastRenderedPageBreak/>
        <w:t>Московское агентство новостей</w:t>
      </w:r>
      <w:r w:rsidR="005D3C2F" w:rsidRPr="00B528A7">
        <w:t>, 16.06.2026, Новая глава социальной защиты: как СФР объединяет региональные и федеральные гарантии для пенсионеров</w:t>
      </w:r>
      <w:bookmarkEnd w:id="98"/>
    </w:p>
    <w:p w14:paraId="2FD65B20" w14:textId="77777777" w:rsidR="00AB6DE1" w:rsidRPr="00B528A7" w:rsidRDefault="005D3C2F" w:rsidP="000321A1">
      <w:pPr>
        <w:pStyle w:val="3"/>
      </w:pPr>
      <w:bookmarkStart w:id="99" w:name="_Toc232577721"/>
      <w:r w:rsidRPr="00B528A7">
        <w:t>В последние годы российская система социального обеспечения переживает тектонические сдвиги. Если раньше пенсионные вопросы часто увязали в бюрократических проволочках между федеральным центром и регионами, то сегодня мы наблюдаем обратный тренд - централизацию и унификацию мер поддержки. 2026 год ознаменовался очередным важным шагом в этом направлении: Социальный фонд России (СФР) не просто расширяет зону своей ответственности, но и берет на себя функции, которые напрямую влияют на кошельки миллионов граждан.</w:t>
      </w:r>
      <w:bookmarkEnd w:id="99"/>
      <w:r w:rsidRPr="00B528A7">
        <w:t xml:space="preserve"> </w:t>
      </w:r>
    </w:p>
    <w:p w14:paraId="01D7133B" w14:textId="1924B23C" w:rsidR="005D3C2F" w:rsidRPr="00B528A7" w:rsidRDefault="005D3C2F" w:rsidP="005D3C2F">
      <w:r w:rsidRPr="00B528A7">
        <w:t>Речь идет о региональной доплате к пенсии, которая теперь становится частью единой федеральной системы в 28 субъектах страны. Это решение - не просто бюрократическая передача полномочий, а реальный механизм повышения качества жизни людей старшего поколения.</w:t>
      </w:r>
    </w:p>
    <w:p w14:paraId="33097E6C" w14:textId="592D3A67" w:rsidR="005D3C2F" w:rsidRPr="00B528A7" w:rsidRDefault="005D3C2F" w:rsidP="005D3C2F">
      <w:r w:rsidRPr="00B528A7">
        <w:t>Согласно официальным данным, опубликованным в телеграм-канале фонда (</w:t>
      </w:r>
      <w:r w:rsidR="00695BAC">
        <w:t>«</w:t>
      </w:r>
      <w:r w:rsidRPr="00B528A7">
        <w:t>Макс</w:t>
      </w:r>
      <w:r w:rsidR="00695BAC">
        <w:t>»</w:t>
      </w:r>
      <w:r w:rsidRPr="00B528A7">
        <w:t>), с января 2026 года Социальный фонд приступил к осуществлению региональной доплаты к пенсии на территории 28 субъектов Российской Федерации. Важно понимать: это не новая мера, а эволюция уже существующей практики. Ранее подобные надбавки часто были разрознены, их администрировали местные органы соцзащиты, что порождало разницу в сроках и алгоритмах начисления.</w:t>
      </w:r>
    </w:p>
    <w:p w14:paraId="0E43D3BA" w14:textId="77777777" w:rsidR="005D3C2F" w:rsidRPr="00B528A7" w:rsidRDefault="005D3C2F" w:rsidP="005D3C2F">
      <w:r w:rsidRPr="00B528A7">
        <w:t>Теперь же СФР консолидирует этот процесс. В сообщении фонда особо подчеркивается, что данная инициатива стала уже 71-й мерой социальной поддержки, переданной в ведение СФР за последние несколько лет. Это говорит о планомерной стратегии: государство стремится сделать систему мер адресной, прозрачной и управляемой из единого центра. Пенсионерам больше не нужно гадать, куда обращаться - за федеральной ли доплатой или за региональной. Теперь и ту, и другую (в этих 28 регионах) обеспечивает СФР.</w:t>
      </w:r>
    </w:p>
    <w:p w14:paraId="5B1E2C8F" w14:textId="4AA86ED3" w:rsidR="005D3C2F" w:rsidRPr="00B528A7" w:rsidRDefault="005D3C2F" w:rsidP="005D3C2F">
      <w:r w:rsidRPr="00B528A7">
        <w:t xml:space="preserve">Ключевая цель, заявленная в публикации, носит не технический, а сугубо гуманитарный характер: не допустить уменьшения дохода пенсионеров ниже установленного прожиточного минимума. Это так называемый принцип </w:t>
      </w:r>
      <w:r w:rsidR="00695BAC">
        <w:t>«</w:t>
      </w:r>
      <w:r w:rsidRPr="00B528A7">
        <w:t>социального якоря</w:t>
      </w:r>
      <w:r w:rsidR="00695BAC">
        <w:t>»</w:t>
      </w:r>
      <w:r w:rsidRPr="00B528A7">
        <w:t>. Если размер страховой пенсии оказывается ниже регионального прожиточного минимума, вступает в силу механизм доплаты. Раньше за это отвечал регион, теперь - федеральный фонд, что гарантирует единообразие расчетов и защиту от сбоев в местных бюджетах.</w:t>
      </w:r>
    </w:p>
    <w:p w14:paraId="2FA04750" w14:textId="7033D85B" w:rsidR="005D3C2F" w:rsidRPr="00B528A7" w:rsidRDefault="005D3C2F" w:rsidP="005D3C2F">
      <w:r w:rsidRPr="00B528A7">
        <w:t xml:space="preserve">Для обычного получателя пенсии эта новость означает стабильность. Передача полномочий в СФР - это страховка от того, что доплата вдруг </w:t>
      </w:r>
      <w:r w:rsidR="00695BAC">
        <w:t>«</w:t>
      </w:r>
      <w:r w:rsidRPr="00B528A7">
        <w:t>исчезнет</w:t>
      </w:r>
      <w:r w:rsidR="00695BAC">
        <w:t>»</w:t>
      </w:r>
      <w:r w:rsidRPr="00B528A7">
        <w:t xml:space="preserve"> из-за местных экономических трудностей. Федеральный центр берет на себя обязательства по выравниванию доходов. Кроме того, унификация процессов упрощает жизнь: все надбавки приходят в одной </w:t>
      </w:r>
      <w:r w:rsidR="00695BAC">
        <w:t>«</w:t>
      </w:r>
      <w:r w:rsidRPr="00B528A7">
        <w:t>платежке</w:t>
      </w:r>
      <w:r w:rsidR="00695BAC">
        <w:t>»</w:t>
      </w:r>
      <w:r w:rsidRPr="00B528A7">
        <w:t xml:space="preserve"> (или с одного счета), что снижает риск ошибок и путаницы.</w:t>
      </w:r>
    </w:p>
    <w:p w14:paraId="32DC87FA" w14:textId="77777777" w:rsidR="005D3C2F" w:rsidRPr="00B528A7" w:rsidRDefault="005D3C2F" w:rsidP="005D3C2F">
      <w:r w:rsidRPr="00B528A7">
        <w:t xml:space="preserve">Однако у этой медали есть и обратная сторона - управленческая. На плечи СФР ложится колоссальная нагрузка. 71-я мера - это серьезный вызов для IT-инфраструктуры и кадрового состава. Но, судя по динамике последних лет, фонд успешно справляется с </w:t>
      </w:r>
      <w:r w:rsidRPr="00B528A7">
        <w:lastRenderedPageBreak/>
        <w:t>интеграцией, постепенно превращаясь в единого оператора всей системы пенсионного и социального страхования страны.</w:t>
      </w:r>
    </w:p>
    <w:p w14:paraId="51595956" w14:textId="6D903D31" w:rsidR="005D3C2F" w:rsidRPr="00B528A7" w:rsidRDefault="00695BAC" w:rsidP="005D3C2F">
      <w:r>
        <w:t>«</w:t>
      </w:r>
      <w:r w:rsidR="005D3C2F" w:rsidRPr="00B528A7">
        <w:t>Решение СФР о запуске региональной доплаты в 28 субъектах - это не просто точечное изменение, а часть большой реформы по созданию бесшовной социальной среды. Сегодня государство берет на себя ответственность за то, чтобы уровень жизни пенсионера не зависел от удаленности региона или его бюджетной обеспеченности.</w:t>
      </w:r>
    </w:p>
    <w:p w14:paraId="6BC51813" w14:textId="77777777" w:rsidR="005D3C2F" w:rsidRPr="00B528A7" w:rsidRDefault="005D3C2F" w:rsidP="005D3C2F">
      <w:r w:rsidRPr="00B528A7">
        <w:t>Конечно, впереди еще много работы. Остаются субъекты, где доплата пока не передана фонду, но вектор задан четко. Мы видим, как разрозненные льготы и компенсации собираются в единый кулак, что делает систему более устойчивой.</w:t>
      </w:r>
    </w:p>
    <w:p w14:paraId="033976F5" w14:textId="783DA98F" w:rsidR="005D3C2F" w:rsidRPr="00B528A7" w:rsidRDefault="005D3C2F" w:rsidP="005D3C2F">
      <w:r w:rsidRPr="00B528A7">
        <w:t>Главный вывод для миллионов граждан таков: социальные гарантии становятся универсальными. Если вы живете в одном из 28 регионов, можете быть уверены - ваша региональная доплата теперь под надежной защитой федерального бюджета и регламентов СФР. Это значит, что доход не упадет ниже минимальной планки, а процесс получения выплат будет максимально автоматизирован и прозрачен. В эпоху экономической турбулентности такая стабильность - дорогого стоит. И, судя по всему, это только начало большого пути к единой и справедливой пенсионной системе для всех</w:t>
      </w:r>
      <w:r w:rsidR="00695BAC">
        <w:t>»</w:t>
      </w:r>
      <w:r w:rsidRPr="00B528A7">
        <w:t>, — прокомментировал директор Ставропольского филиала Президентской академии Юрий Васильев.</w:t>
      </w:r>
    </w:p>
    <w:p w14:paraId="2438466F" w14:textId="57F9E414" w:rsidR="009207B7" w:rsidRPr="009A48CD" w:rsidRDefault="006410FB" w:rsidP="005D3C2F">
      <w:hyperlink r:id="rId30" w:history="1">
        <w:r w:rsidR="00AB6DE1" w:rsidRPr="00B528A7">
          <w:rPr>
            <w:rStyle w:val="a3"/>
          </w:rPr>
          <w:t>https://mak-project.ru/2026-06/novost-novaya-glava-socialnojj-zashhity-kak-sfr-obedinyaet-regionalny-w5v9u/</w:t>
        </w:r>
      </w:hyperlink>
      <w:r w:rsidR="00AB6DE1" w:rsidRPr="00B528A7">
        <w:t xml:space="preserve"> </w:t>
      </w:r>
    </w:p>
    <w:p w14:paraId="7269A6B7" w14:textId="62646877" w:rsidR="00527880" w:rsidRPr="00527880" w:rsidRDefault="00527880" w:rsidP="00527880">
      <w:pPr>
        <w:pStyle w:val="2"/>
      </w:pPr>
      <w:bookmarkStart w:id="100" w:name="_Toc232577722"/>
      <w:r w:rsidRPr="00527880">
        <w:t>АиФ, 16.06.2026, Кому положена социальная доплата к пенсии в 2026 году?</w:t>
      </w:r>
      <w:bookmarkEnd w:id="100"/>
    </w:p>
    <w:p w14:paraId="5A2DAD92" w14:textId="77777777" w:rsidR="00527880" w:rsidRPr="00527880" w:rsidRDefault="00527880" w:rsidP="00527880">
      <w:pPr>
        <w:pStyle w:val="3"/>
      </w:pPr>
      <w:bookmarkStart w:id="101" w:name="_Toc232577723"/>
      <w:r w:rsidRPr="00527880">
        <w:t>Пенсионерам, которые не работают, государство доводит доход до минимальных социальных стандартов. Если ежемесячных поступлений не хватает до прожиточного минимума, установленного в регионе для этой категории, разницу покрывают за счет бюджета. Такая поддержка бывает двух видов - все зависит от того, какой минимум выше: местный или общероссийский, сообщает пресс-служба Социального фонда России (СФР).</w:t>
      </w:r>
      <w:bookmarkEnd w:id="101"/>
    </w:p>
    <w:p w14:paraId="256893E1" w14:textId="77777777" w:rsidR="00527880" w:rsidRPr="00527880" w:rsidRDefault="00527880" w:rsidP="00527880">
      <w:r w:rsidRPr="00527880">
        <w:t>Кому полагается доплата к пенсии?</w:t>
      </w:r>
    </w:p>
    <w:p w14:paraId="37FDF069" w14:textId="77777777" w:rsidR="00527880" w:rsidRPr="00583138" w:rsidRDefault="00527880" w:rsidP="00527880">
      <w:r w:rsidRPr="00527880">
        <w:t xml:space="preserve">Доплату получают неработающие пенсионеры с постоянной регистрацией в России. Главное условие - все их денежные поступления и льготы, которые можно пересчитать в рубли, в сумме дают меньше регионального прожиточного минимума. </w:t>
      </w:r>
      <w:r w:rsidRPr="00583138">
        <w:t>При этом отказ от какой то из пенсий не меняет правила: эту сумму все равно засчитывают в общий доход.</w:t>
      </w:r>
    </w:p>
    <w:p w14:paraId="23FCC589" w14:textId="77777777" w:rsidR="00527880" w:rsidRPr="00583138" w:rsidRDefault="00527880" w:rsidP="00527880">
      <w:r w:rsidRPr="00583138">
        <w:t>Как назначается социальная доплата пенсионерам?</w:t>
      </w:r>
    </w:p>
    <w:p w14:paraId="3332E6FF" w14:textId="77777777" w:rsidR="00527880" w:rsidRPr="00583138" w:rsidRDefault="00527880" w:rsidP="00527880">
      <w:r w:rsidRPr="00583138">
        <w:t>Пенсионеру не нужно писать заявления и куда то обращаться - Социальный фонд сам отслеживает данные о доходах через свои системы и межведомственный обмен. На основе этой информации система определяет, кому положена надбавка. Исключение - Москва и Сахалинская область: там решают местные власти, а не СФР. Доплату перечисляют вместе с основной пенсией, в те же сроки.</w:t>
      </w:r>
    </w:p>
    <w:p w14:paraId="42D49064" w14:textId="77777777" w:rsidR="00527880" w:rsidRPr="00583138" w:rsidRDefault="00527880" w:rsidP="00527880">
      <w:r w:rsidRPr="00583138">
        <w:t>Как рассчитывается доплата к пенсии?</w:t>
      </w:r>
    </w:p>
    <w:p w14:paraId="6FB4184E" w14:textId="77777777" w:rsidR="00527880" w:rsidRPr="00583138" w:rsidRDefault="00527880" w:rsidP="00527880">
      <w:r w:rsidRPr="00583138">
        <w:lastRenderedPageBreak/>
        <w:t xml:space="preserve">Для расчета берут региональный прожиточный минимум для пенсионеров и вычитают из него фактический общий доход человека. В него включают:  </w:t>
      </w:r>
    </w:p>
    <w:p w14:paraId="6B154937" w14:textId="77777777" w:rsidR="00527880" w:rsidRPr="00583138" w:rsidRDefault="00527880" w:rsidP="00527880">
      <w:r w:rsidRPr="00583138">
        <w:t>•</w:t>
      </w:r>
      <w:r w:rsidRPr="00583138">
        <w:tab/>
        <w:t xml:space="preserve">все виды пенсий, </w:t>
      </w:r>
    </w:p>
    <w:p w14:paraId="2AA6BDF0" w14:textId="77777777" w:rsidR="00527880" w:rsidRPr="00583138" w:rsidRDefault="00527880" w:rsidP="00527880">
      <w:r w:rsidRPr="00583138">
        <w:t>•</w:t>
      </w:r>
      <w:r w:rsidRPr="00583138">
        <w:tab/>
        <w:t xml:space="preserve">срочные выплаты из накопительной части, </w:t>
      </w:r>
    </w:p>
    <w:p w14:paraId="59D17CDF" w14:textId="77777777" w:rsidR="00527880" w:rsidRPr="00583138" w:rsidRDefault="00527880" w:rsidP="00527880">
      <w:r w:rsidRPr="00583138">
        <w:t>•</w:t>
      </w:r>
      <w:r w:rsidRPr="00583138">
        <w:tab/>
        <w:t xml:space="preserve">дополнительные надбавки (например, за звания или госнаграды), </w:t>
      </w:r>
    </w:p>
    <w:p w14:paraId="54B06B4D" w14:textId="77777777" w:rsidR="00527880" w:rsidRPr="00583138" w:rsidRDefault="00527880" w:rsidP="00527880">
      <w:r w:rsidRPr="00583138">
        <w:t>•</w:t>
      </w:r>
      <w:r w:rsidRPr="00583138">
        <w:tab/>
        <w:t xml:space="preserve">ежемесячные денежные выплаты вместе с набором соцуслуг, </w:t>
      </w:r>
    </w:p>
    <w:p w14:paraId="0F113F38" w14:textId="77777777" w:rsidR="00527880" w:rsidRPr="00583138" w:rsidRDefault="00527880" w:rsidP="00527880">
      <w:r w:rsidRPr="00583138">
        <w:t>•</w:t>
      </w:r>
      <w:r w:rsidRPr="00583138">
        <w:tab/>
        <w:t xml:space="preserve">денежный эквивалент региональных льгот - оплата телефона, коммуналки, проезда. </w:t>
      </w:r>
    </w:p>
    <w:p w14:paraId="23B2FD72" w14:textId="77777777" w:rsidR="00527880" w:rsidRPr="00583138" w:rsidRDefault="00527880" w:rsidP="00527880">
      <w:r w:rsidRPr="00583138">
        <w:t>Разовые выплаты и натуральная помощь (продукты, вещи) при подсчете не учитываются.</w:t>
      </w:r>
    </w:p>
    <w:p w14:paraId="24B1B770" w14:textId="77777777" w:rsidR="00527880" w:rsidRPr="00583138" w:rsidRDefault="00527880" w:rsidP="00527880">
      <w:r w:rsidRPr="00583138">
        <w:t>Какие могут быть виды доплат к пенсии?</w:t>
      </w:r>
    </w:p>
    <w:p w14:paraId="50D6FFEE" w14:textId="77777777" w:rsidR="00527880" w:rsidRPr="00583138" w:rsidRDefault="00527880" w:rsidP="00527880">
      <w:r w:rsidRPr="00583138">
        <w:t>Доплата бывает федеральной и региональной. Если местный прожиточный минимум ниже общероссийского (16 288 рублей), недостачу закрывает федеральный бюджет. Если местный минимум выше - надбавку дает регион.</w:t>
      </w:r>
    </w:p>
    <w:p w14:paraId="632528CC" w14:textId="77777777" w:rsidR="00527880" w:rsidRPr="00583138" w:rsidRDefault="00527880" w:rsidP="00527880">
      <w:r w:rsidRPr="00583138">
        <w:t>С 2026 года Социальный фонд взял на себя выплату региональной доплаты в 28 субъектах РФ. В Москве и Сахалинской области по прежнему действуют собственные правила.</w:t>
      </w:r>
    </w:p>
    <w:p w14:paraId="239B040F" w14:textId="77777777" w:rsidR="00527880" w:rsidRPr="00583138" w:rsidRDefault="00527880" w:rsidP="00527880">
      <w:r w:rsidRPr="00583138">
        <w:t>Если после индексации пенсия выросла и общий доход стал выше прожиточного минимума, доплату не отменяют и не урезают. Ее просто прибавляют к уже проиндексированной сумме.</w:t>
      </w:r>
    </w:p>
    <w:p w14:paraId="1F119CF4" w14:textId="15F7CC5D" w:rsidR="00527880" w:rsidRPr="00583138" w:rsidRDefault="006410FB" w:rsidP="00527880">
      <w:hyperlink r:id="rId31" w:history="1">
        <w:r w:rsidR="00527880" w:rsidRPr="00BC7F75">
          <w:rPr>
            <w:rStyle w:val="a3"/>
            <w:lang w:val="en-US"/>
          </w:rPr>
          <w:t>https</w:t>
        </w:r>
        <w:r w:rsidR="00527880" w:rsidRPr="00583138">
          <w:rPr>
            <w:rStyle w:val="a3"/>
          </w:rPr>
          <w:t>://</w:t>
        </w:r>
        <w:r w:rsidR="00527880" w:rsidRPr="00BC7F75">
          <w:rPr>
            <w:rStyle w:val="a3"/>
            <w:lang w:val="en-US"/>
          </w:rPr>
          <w:t>aif</w:t>
        </w:r>
        <w:r w:rsidR="00527880" w:rsidRPr="00583138">
          <w:rPr>
            <w:rStyle w:val="a3"/>
          </w:rPr>
          <w:t>.</w:t>
        </w:r>
        <w:r w:rsidR="00527880" w:rsidRPr="00BC7F75">
          <w:rPr>
            <w:rStyle w:val="a3"/>
            <w:lang w:val="en-US"/>
          </w:rPr>
          <w:t>ru</w:t>
        </w:r>
        <w:r w:rsidR="00527880" w:rsidRPr="00583138">
          <w:rPr>
            <w:rStyle w:val="a3"/>
          </w:rPr>
          <w:t>/</w:t>
        </w:r>
        <w:r w:rsidR="00527880" w:rsidRPr="00BC7F75">
          <w:rPr>
            <w:rStyle w:val="a3"/>
            <w:lang w:val="en-US"/>
          </w:rPr>
          <w:t>money</w:t>
        </w:r>
        <w:r w:rsidR="00527880" w:rsidRPr="00583138">
          <w:rPr>
            <w:rStyle w:val="a3"/>
          </w:rPr>
          <w:t>/</w:t>
        </w:r>
        <w:r w:rsidR="00527880" w:rsidRPr="00BC7F75">
          <w:rPr>
            <w:rStyle w:val="a3"/>
            <w:lang w:val="en-US"/>
          </w:rPr>
          <w:t>mymoney</w:t>
        </w:r>
        <w:r w:rsidR="00527880" w:rsidRPr="00583138">
          <w:rPr>
            <w:rStyle w:val="a3"/>
          </w:rPr>
          <w:t>/</w:t>
        </w:r>
        <w:r w:rsidR="00527880" w:rsidRPr="00BC7F75">
          <w:rPr>
            <w:rStyle w:val="a3"/>
            <w:lang w:val="en-US"/>
          </w:rPr>
          <w:t>komu</w:t>
        </w:r>
        <w:r w:rsidR="00527880" w:rsidRPr="00583138">
          <w:rPr>
            <w:rStyle w:val="a3"/>
          </w:rPr>
          <w:t>_</w:t>
        </w:r>
        <w:r w:rsidR="00527880" w:rsidRPr="00BC7F75">
          <w:rPr>
            <w:rStyle w:val="a3"/>
            <w:lang w:val="en-US"/>
          </w:rPr>
          <w:t>polozhena</w:t>
        </w:r>
        <w:r w:rsidR="00527880" w:rsidRPr="00583138">
          <w:rPr>
            <w:rStyle w:val="a3"/>
          </w:rPr>
          <w:t>_</w:t>
        </w:r>
        <w:r w:rsidR="00527880" w:rsidRPr="00BC7F75">
          <w:rPr>
            <w:rStyle w:val="a3"/>
            <w:lang w:val="en-US"/>
          </w:rPr>
          <w:t>socialnaya</w:t>
        </w:r>
        <w:r w:rsidR="00527880" w:rsidRPr="00583138">
          <w:rPr>
            <w:rStyle w:val="a3"/>
          </w:rPr>
          <w:t>_</w:t>
        </w:r>
        <w:r w:rsidR="00527880" w:rsidRPr="00BC7F75">
          <w:rPr>
            <w:rStyle w:val="a3"/>
            <w:lang w:val="en-US"/>
          </w:rPr>
          <w:t>doplata</w:t>
        </w:r>
        <w:r w:rsidR="00527880" w:rsidRPr="00583138">
          <w:rPr>
            <w:rStyle w:val="a3"/>
          </w:rPr>
          <w:t>_</w:t>
        </w:r>
        <w:r w:rsidR="00527880" w:rsidRPr="00BC7F75">
          <w:rPr>
            <w:rStyle w:val="a3"/>
            <w:lang w:val="en-US"/>
          </w:rPr>
          <w:t>k</w:t>
        </w:r>
        <w:r w:rsidR="00527880" w:rsidRPr="00583138">
          <w:rPr>
            <w:rStyle w:val="a3"/>
          </w:rPr>
          <w:t>_</w:t>
        </w:r>
        <w:r w:rsidR="00527880" w:rsidRPr="00BC7F75">
          <w:rPr>
            <w:rStyle w:val="a3"/>
            <w:lang w:val="en-US"/>
          </w:rPr>
          <w:t>pensii</w:t>
        </w:r>
        <w:r w:rsidR="00527880" w:rsidRPr="00583138">
          <w:rPr>
            <w:rStyle w:val="a3"/>
          </w:rPr>
          <w:t>_</w:t>
        </w:r>
        <w:r w:rsidR="00527880" w:rsidRPr="00BC7F75">
          <w:rPr>
            <w:rStyle w:val="a3"/>
            <w:lang w:val="en-US"/>
          </w:rPr>
          <w:t>v</w:t>
        </w:r>
        <w:r w:rsidR="00527880" w:rsidRPr="00583138">
          <w:rPr>
            <w:rStyle w:val="a3"/>
          </w:rPr>
          <w:t>_2026_</w:t>
        </w:r>
        <w:r w:rsidR="00527880" w:rsidRPr="00BC7F75">
          <w:rPr>
            <w:rStyle w:val="a3"/>
            <w:lang w:val="en-US"/>
          </w:rPr>
          <w:t>godu</w:t>
        </w:r>
      </w:hyperlink>
      <w:r w:rsidR="00527880" w:rsidRPr="00583138">
        <w:t xml:space="preserve"> </w:t>
      </w:r>
    </w:p>
    <w:p w14:paraId="7D54CE2F" w14:textId="0F2A1DF6" w:rsidR="00AE60A1" w:rsidRPr="00B528A7" w:rsidRDefault="00AE60A1" w:rsidP="00AE60A1">
      <w:pPr>
        <w:pStyle w:val="2"/>
      </w:pPr>
      <w:bookmarkStart w:id="102" w:name="_Toc232577724"/>
      <w:r w:rsidRPr="00B528A7">
        <w:t>PNZ.RU, 16.06.2026, Новый порядок выхода на пенсию с 2027 года: почему выплаты теперь назначат не всем</w:t>
      </w:r>
      <w:bookmarkEnd w:id="102"/>
    </w:p>
    <w:p w14:paraId="3976EC37" w14:textId="672FA836" w:rsidR="00AE60A1" w:rsidRPr="00B528A7" w:rsidRDefault="00AE60A1" w:rsidP="000321A1">
      <w:pPr>
        <w:pStyle w:val="3"/>
      </w:pPr>
      <w:bookmarkStart w:id="103" w:name="_Toc232577725"/>
      <w:r w:rsidRPr="00B528A7">
        <w:t xml:space="preserve">Российская пенсионная система переходит на новый принцип работы. Минтруд подготовил поправки в Федеральный закон № 400-ФЗ </w:t>
      </w:r>
      <w:r w:rsidR="00695BAC">
        <w:t>«</w:t>
      </w:r>
      <w:r w:rsidRPr="00B528A7">
        <w:t>О страховых пенсиях</w:t>
      </w:r>
      <w:r w:rsidR="00695BAC">
        <w:t>»</w:t>
      </w:r>
      <w:r w:rsidRPr="00B528A7">
        <w:t>, которые предусматривают автоматическое назначение пенсий без подачи заявления со стороны гражданина. Соответствующий законопроект уже опубликован, а новые правила начнут действовать с 1 января 2027 года, писал ранее портал PNZ.RU.</w:t>
      </w:r>
      <w:bookmarkEnd w:id="103"/>
    </w:p>
    <w:p w14:paraId="2250DFA9" w14:textId="77777777" w:rsidR="00AE60A1" w:rsidRPr="00B528A7" w:rsidRDefault="00AE60A1" w:rsidP="00AE60A1">
      <w:r w:rsidRPr="00B528A7">
        <w:t>Первоначально планировалось, что новый механизм заработает еще с 2026 года, но нововведение отложили. Сейчас для оформления страховой пенсии по старости по-прежнему необходимо самостоятельно обращаться в Социальный фонд России, подавать заявление и подтверждающие документы. После вступления поправок в силу процедура существенно изменится. Согласно проекту закона, СФР будет обязан за 30 календарных дней до достижения пенсионного возраста проверить наличие у гражданина всех необходимых условий для назначения страховой пенсии. Для женщин в 2027 году речь идет о достижении 59 лет, для мужчин — 64 лет.</w:t>
      </w:r>
    </w:p>
    <w:p w14:paraId="13A11C88" w14:textId="43B7FC6F" w:rsidR="00AE60A1" w:rsidRPr="00B528A7" w:rsidRDefault="00695BAC" w:rsidP="00AE60A1">
      <w:r>
        <w:t>«</w:t>
      </w:r>
      <w:r w:rsidR="00AE60A1" w:rsidRPr="00B528A7">
        <w:t xml:space="preserve">Но, учитывая, что следующий год станет последним переходным этапом, когда на общих основаниях на пенсию никто не выйдет, в полную силу нововведение заработает с 2028 года, когда страховую пенсию начнут назначать мужчинам 1963 года рождения и </w:t>
      </w:r>
      <w:r w:rsidR="00AE60A1" w:rsidRPr="00B528A7">
        <w:lastRenderedPageBreak/>
        <w:t>женщинам 1968 года рождения</w:t>
      </w:r>
      <w:r>
        <w:t>»</w:t>
      </w:r>
      <w:r w:rsidR="00AE60A1" w:rsidRPr="00B528A7">
        <w:t>, — объяснил главный редактор портала PNZ.RU, эксперт в сфере социального и пенсионного законодательства Владимир Белов.</w:t>
      </w:r>
    </w:p>
    <w:p w14:paraId="26D0417C" w14:textId="77777777" w:rsidR="00AE60A1" w:rsidRPr="00B528A7" w:rsidRDefault="00AE60A1" w:rsidP="00AE60A1">
      <w:r w:rsidRPr="00B528A7">
        <w:t>Первые уведомления они начнут получать уже в декабре 2027 года – за 30 дней до планируемой даты выхода на пенсию. Если требования законодательства выполнены, решение о назначении пенсии примут автоматически, без подачи заявления. Уведомление об этом гражданин должен будет получить на Госуслугах в течение трех рабочих дней. Однако распространяться нововведение будет не на всех граждан.</w:t>
      </w:r>
    </w:p>
    <w:p w14:paraId="1E6CEEBE" w14:textId="77777777" w:rsidR="00AE60A1" w:rsidRPr="00B528A7" w:rsidRDefault="00AE60A1" w:rsidP="00AE60A1">
      <w:r w:rsidRPr="00B528A7">
        <w:t>Автоматическое назначение предусмотрено для россиян, достигших установленного пенсионного возраста и имеющих необходимый страховой стаж и индивидуальный пенсионный коэффициент (ИПК). В 2028 году, как и сейчас, это 15 лет и 30 баллов, напомнил Белов. Кроме того, новый порядок затронет многодетных матерей, граждан с длительным трудовым стажем и ряд других категорий, которым предоставлено право на досрочный выход на пенсию.</w:t>
      </w:r>
    </w:p>
    <w:p w14:paraId="540FA772" w14:textId="77777777" w:rsidR="00AE60A1" w:rsidRPr="00B528A7" w:rsidRDefault="00AE60A1" w:rsidP="00AE60A1">
      <w:r w:rsidRPr="00B528A7">
        <w:t>Вместе с тем законопроект предусматривает исключения. Новый механизм не будет распространяться на военнослужащих, сотрудников МВД, Росгвардии, ФСИН, Государственной противопожарной службы, а также членов их семей. Их пенсионное обеспечение регулируется отдельным законом — № 4468-1, поэтому оформление пенсий по-прежнему останется заявительным. Еще одним важным ограничением являются периоды трудовой деятельности за пределами России. В большинстве случаев гражданам, имеющим зарубежный стаж, например, на территории стран СНГ, придется самостоятельно обращаться за назначением пенсии. Исключения возможны только при наличии международных соглашений о пенсионном обеспечении между государствами.</w:t>
      </w:r>
    </w:p>
    <w:p w14:paraId="779791A2" w14:textId="77777777" w:rsidR="00AE60A1" w:rsidRPr="00B528A7" w:rsidRDefault="00AE60A1" w:rsidP="00AE60A1">
      <w:r w:rsidRPr="00B528A7">
        <w:t>На практике новый порядок будет выглядеть достаточно просто. За месяц до наступления пенсионного возраста Социальный фонд проведет автоматическую проверку данных о стаже и накопленных пенсионных коэффициентах. Если все требования соблюдены, будет принято решение о назначении страховой пенсии по старости. Если же обнаружится нехватка стажа или пенсионных баллов, гражданину также направят уведомление с указанием причин, по которым пенсия не может быть назначена.</w:t>
      </w:r>
    </w:p>
    <w:p w14:paraId="0CBAF029" w14:textId="77777777" w:rsidR="00AE60A1" w:rsidRPr="00B528A7" w:rsidRDefault="00AE60A1" w:rsidP="00AE60A1">
      <w:r w:rsidRPr="00B528A7">
        <w:t>Законопроект предусматривает право гражданина отказаться от автоматического назначения пенсии. Такая возможность может оказаться важной для работающих россиян, которые планируют отложить выход на пенсию ради увеличения будущих выплат. Действующее законодательство предусматривает повышающие коэффициенты, так называемые премиальные коэффициенты, как к фиксированной выплате, так и к индивидуальному пенсионному коэффициенту за каждый год отсрочки обращения за пенсией.</w:t>
      </w:r>
    </w:p>
    <w:p w14:paraId="7A9C158E" w14:textId="77777777" w:rsidR="00AE60A1" w:rsidRPr="00B528A7" w:rsidRDefault="00AE60A1" w:rsidP="00AE60A1">
      <w:r w:rsidRPr="00B528A7">
        <w:t>Однако новый автоматический механизм может создать проблему. Если уведомление о назначении пенсии будет пропущено или своевременно не замечено, гражданин рискует потерять возможность воспользоваться повышающими коэффициентами, на которые рассчитывал. Второй момент, который следует учитывать, — пробелы в базе Соцфонда.</w:t>
      </w:r>
    </w:p>
    <w:p w14:paraId="50F3DF6C" w14:textId="77777777" w:rsidR="00AE60A1" w:rsidRPr="00B528A7" w:rsidRDefault="00AE60A1" w:rsidP="00AE60A1">
      <w:r w:rsidRPr="00B528A7">
        <w:t xml:space="preserve">В информационных системах могут отсутствовать отдельные периоды трудовой деятельности, сведения о заработке, льготном стаже или иных обстоятельствах, влияющих на размер выплат. При этом законопроект не содержит механизмов, которые </w:t>
      </w:r>
      <w:r w:rsidRPr="00B528A7">
        <w:lastRenderedPageBreak/>
        <w:t>позволяли бы автоматически подсказывать гражданину, какие дополнительные документы способны увеличить размер будущей пенсии.</w:t>
      </w:r>
    </w:p>
    <w:p w14:paraId="36CF0F5F" w14:textId="77777777" w:rsidR="00AE60A1" w:rsidRPr="00B528A7" w:rsidRDefault="00AE60A1" w:rsidP="00AE60A1">
      <w:r w:rsidRPr="00B528A7">
        <w:t>Владимир Белов рекомендует заранее проверить информацию, содержащуюся на лицевом счете в Социальном фонде России. Сделать это можно через портал Госуслуг. Особое внимание следует уделить периодам ухода за детьми, службы в армии, ухода за инвалидами I группы и пожилыми гражданами, а также советскому стажу, если он влияет на формирование пенсионных прав. Заказать выписку можно в течение пяти минут, а правильно расшифровать ее поможет подробная инструкция от портала PNZ.RU.</w:t>
      </w:r>
    </w:p>
    <w:p w14:paraId="408D80E2" w14:textId="77777777" w:rsidR="00AE60A1" w:rsidRPr="00B528A7" w:rsidRDefault="00AE60A1" w:rsidP="00AE60A1">
      <w:r w:rsidRPr="00B528A7">
        <w:t>Для работающих пенсионеров и тех граждан, кто уже получает выплаты, изменения никаких последствий не несут. Повторно пенсию не назначат. Новый порядок касается исключительно граждан, которым только предстоит оформить страховую пенсию по старости.</w:t>
      </w:r>
    </w:p>
    <w:p w14:paraId="0F5DFAA9" w14:textId="0A64CCB3" w:rsidR="00AE60A1" w:rsidRPr="009A48CD" w:rsidRDefault="006410FB" w:rsidP="00AE60A1">
      <w:hyperlink r:id="rId32" w:history="1">
        <w:r w:rsidR="00AE60A1" w:rsidRPr="00B528A7">
          <w:rPr>
            <w:rStyle w:val="a3"/>
          </w:rPr>
          <w:t>https://pnz.ru/pens/novyj-poryadok-vyhoda-na-pensiyu-s-2027-goda-rossiyan-zhdut-2-problemy-iz-za-stazha-i-ipk/</w:t>
        </w:r>
      </w:hyperlink>
      <w:r w:rsidR="00AE60A1" w:rsidRPr="00B528A7">
        <w:t xml:space="preserve"> </w:t>
      </w:r>
    </w:p>
    <w:p w14:paraId="665BBD59" w14:textId="326A0BD0" w:rsidR="00583138" w:rsidRPr="00583138" w:rsidRDefault="00583138" w:rsidP="00583138">
      <w:pPr>
        <w:pStyle w:val="2"/>
      </w:pPr>
      <w:bookmarkStart w:id="104" w:name="_Toc232577726"/>
      <w:r w:rsidRPr="00583138">
        <w:t>Бриф24, 16.06.2026, Более 7,5 тысячи за трех иждивенцев: пенсионерам рассказали о доплате</w:t>
      </w:r>
      <w:bookmarkEnd w:id="104"/>
    </w:p>
    <w:p w14:paraId="7452671E" w14:textId="77777777" w:rsidR="00583138" w:rsidRPr="00583138" w:rsidRDefault="00583138" w:rsidP="00583138">
      <w:pPr>
        <w:pStyle w:val="3"/>
      </w:pPr>
      <w:bookmarkStart w:id="105" w:name="_Toc232577727"/>
      <w:r w:rsidRPr="00583138">
        <w:t xml:space="preserve">Пенсионерам напомнили о доплате в размере 2522 рублей, которую можно оформить независимо от уровня дохода. Выплата назначается гражданам, на содержании которых находятся нетрудоспособные члены семьи. Об этом сообщил портал </w:t>
      </w:r>
      <w:r w:rsidRPr="00583138">
        <w:rPr>
          <w:lang w:val="en-US"/>
        </w:rPr>
        <w:t>primpress</w:t>
      </w:r>
      <w:r w:rsidRPr="00583138">
        <w:t>.</w:t>
      </w:r>
      <w:r w:rsidRPr="00583138">
        <w:rPr>
          <w:lang w:val="en-US"/>
        </w:rPr>
        <w:t>ru</w:t>
      </w:r>
      <w:r w:rsidRPr="00583138">
        <w:t>.</w:t>
      </w:r>
      <w:bookmarkEnd w:id="105"/>
    </w:p>
    <w:p w14:paraId="184AD486" w14:textId="77777777" w:rsidR="00583138" w:rsidRPr="00583138" w:rsidRDefault="00583138" w:rsidP="00583138">
      <w:r w:rsidRPr="00583138">
        <w:t>Специалисты поясняют, что в 2026 году размер доплаты за одного нетрудоспособного иждивенца составляет 2522 рубля в месяц. Максимально такую надбавку можно получать за трех человек, поэтому общая сумма дополнительной выплаты может превышать 7,5 тысячи рублей ежемесячно.</w:t>
      </w:r>
    </w:p>
    <w:p w14:paraId="09C7DE71" w14:textId="77777777" w:rsidR="00583138" w:rsidRPr="00583138" w:rsidRDefault="00583138" w:rsidP="00583138">
      <w:r w:rsidRPr="00583138">
        <w:t>К иждивенцам относятся несовершеннолетние дети, студенты очной формы обучения до 23 лет, а также некоторые другие категории граждан, которые находятся на полном или частичном содержании пенсионера. Для оформления доплаты необходимо подтвердить факт иждивения и подать заявление в Социальный фонд России. Сделать это можно через портал «Госуслуги», в клиентской службе СФР или в многофункциональном центре.</w:t>
      </w:r>
    </w:p>
    <w:p w14:paraId="53AD4CA6" w14:textId="77777777" w:rsidR="00583138" w:rsidRPr="00583138" w:rsidRDefault="00583138" w:rsidP="00583138">
      <w:r w:rsidRPr="00583138">
        <w:t>После проверки предоставленных сведений надбавка будет назначена и начнет выплачиваться вместе с пенсией. Специалисты отмечают, что многие пенсионеры имеют право на такую меру поддержки, однако не всегда знают о возможности ее получения и поэтому не оформляют выплату своевременно.</w:t>
      </w:r>
    </w:p>
    <w:p w14:paraId="3A624D9A" w14:textId="77777777" w:rsidR="00583138" w:rsidRPr="00583138" w:rsidRDefault="00583138" w:rsidP="00583138">
      <w:r w:rsidRPr="00583138">
        <w:t>Анна Разбитнова</w:t>
      </w:r>
    </w:p>
    <w:p w14:paraId="6847E9DB" w14:textId="6F487CD7" w:rsidR="00583138" w:rsidRPr="00583138" w:rsidRDefault="006410FB" w:rsidP="00583138">
      <w:hyperlink r:id="rId33" w:history="1">
        <w:r w:rsidR="00583138" w:rsidRPr="00BC7F75">
          <w:rPr>
            <w:rStyle w:val="a3"/>
            <w:lang w:val="en-US"/>
          </w:rPr>
          <w:t>https</w:t>
        </w:r>
        <w:r w:rsidR="00583138" w:rsidRPr="00583138">
          <w:rPr>
            <w:rStyle w:val="a3"/>
          </w:rPr>
          <w:t>://</w:t>
        </w:r>
        <w:r w:rsidR="00583138" w:rsidRPr="00BC7F75">
          <w:rPr>
            <w:rStyle w:val="a3"/>
            <w:lang w:val="en-US"/>
          </w:rPr>
          <w:t>brief</w:t>
        </w:r>
        <w:r w:rsidR="00583138" w:rsidRPr="00583138">
          <w:rPr>
            <w:rStyle w:val="a3"/>
          </w:rPr>
          <w:t>24.</w:t>
        </w:r>
        <w:r w:rsidR="00583138" w:rsidRPr="00BC7F75">
          <w:rPr>
            <w:rStyle w:val="a3"/>
            <w:lang w:val="en-US"/>
          </w:rPr>
          <w:t>ru</w:t>
        </w:r>
        <w:r w:rsidR="00583138" w:rsidRPr="00583138">
          <w:rPr>
            <w:rStyle w:val="a3"/>
          </w:rPr>
          <w:t>/</w:t>
        </w:r>
        <w:r w:rsidR="00583138" w:rsidRPr="00BC7F75">
          <w:rPr>
            <w:rStyle w:val="a3"/>
            <w:lang w:val="en-US"/>
          </w:rPr>
          <w:t>news</w:t>
        </w:r>
        <w:r w:rsidR="00583138" w:rsidRPr="00583138">
          <w:rPr>
            <w:rStyle w:val="a3"/>
          </w:rPr>
          <w:t>/2026/6/16/285770</w:t>
        </w:r>
      </w:hyperlink>
      <w:r w:rsidR="00583138" w:rsidRPr="00583138">
        <w:t xml:space="preserve"> </w:t>
      </w:r>
    </w:p>
    <w:p w14:paraId="11E91B36" w14:textId="0A3BB2D5" w:rsidR="00583138" w:rsidRPr="00583138" w:rsidRDefault="00583138" w:rsidP="00583138">
      <w:pPr>
        <w:pStyle w:val="2"/>
      </w:pPr>
      <w:bookmarkStart w:id="106" w:name="_Toc232577728"/>
      <w:r w:rsidRPr="00583138">
        <w:lastRenderedPageBreak/>
        <w:t>Бриф24, 16.06.2026, Россиянам рассказали о новом порядке назначения пенсий</w:t>
      </w:r>
      <w:bookmarkEnd w:id="106"/>
    </w:p>
    <w:p w14:paraId="564515EC" w14:textId="77777777" w:rsidR="00583138" w:rsidRPr="00583138" w:rsidRDefault="00583138" w:rsidP="00583138">
      <w:pPr>
        <w:pStyle w:val="3"/>
      </w:pPr>
      <w:bookmarkStart w:id="107" w:name="_Toc232577729"/>
      <w:r w:rsidRPr="00583138">
        <w:t>С 1 января 2027 года страховую пенсию по старости в России планируют назначать в беззаявительном порядке. Соответствующий законопроект опубликован на федеральном портале проектов нормативных правовых актов.</w:t>
      </w:r>
      <w:bookmarkEnd w:id="107"/>
    </w:p>
    <w:p w14:paraId="3366F040" w14:textId="77777777" w:rsidR="00583138" w:rsidRPr="00583138" w:rsidRDefault="00583138" w:rsidP="00583138">
      <w:r w:rsidRPr="00583138">
        <w:t>Сейчас для оформления страховой пенсии необходимо подать заявление через портал «Госуслуги», МФЦ или отделение Социального фонда России. Как отметил член комитета Госдумы по бюджету и налогам Никита Чаплин, новый механизм позволит избавиться от лишних бюрократических процедур и исключить ситуации, когда граждане теряют положенные выплаты из-за пропущенных сроков или ошибок при оформлении документов.</w:t>
      </w:r>
    </w:p>
    <w:p w14:paraId="3310D4BE" w14:textId="04698A57" w:rsidR="00583138" w:rsidRPr="00583138" w:rsidRDefault="00583138" w:rsidP="00583138">
      <w:r w:rsidRPr="00583138">
        <w:t>Предполагается, что Социальный фонд будет самостоятельно назначать пенсию после возникновения у человека права на ее получение. Для этого будут использоваться данные о возрасте, стаже и пенсионных коэффициентах, уже содержащиеся в цифровых системах фонда.</w:t>
      </w:r>
    </w:p>
    <w:p w14:paraId="27BE4E8C" w14:textId="77777777" w:rsidR="00583138" w:rsidRPr="00583138" w:rsidRDefault="00583138" w:rsidP="00583138">
      <w:r w:rsidRPr="00583138">
        <w:t>В настоящее время беззаявительный порядок действует для ряда категорий граждан, включая получателей пенсий по инвалидности и по случаю потери кормильца. Теперь такой механизм планируют распространить и на страховую пенсию по старости.</w:t>
      </w:r>
    </w:p>
    <w:p w14:paraId="4AD81C50" w14:textId="77777777" w:rsidR="00583138" w:rsidRPr="00583138" w:rsidRDefault="00583138" w:rsidP="00583138">
      <w:r w:rsidRPr="00583138">
        <w:t>Кроме того, законопроект предусматривает расширение перечня информации, которую Социальный фонд будет предоставлять россиянам. В частности, гражданам будут разъяснять условия увеличения индивидуального пенсионного коэффициента и фиксированной выплаты при более позднем выходе на пенсию.</w:t>
      </w:r>
    </w:p>
    <w:p w14:paraId="5FC2FF87" w14:textId="77777777" w:rsidR="00583138" w:rsidRPr="00065849" w:rsidRDefault="00583138" w:rsidP="00583138">
      <w:r w:rsidRPr="00583138">
        <w:t xml:space="preserve">Страховая пенсия формируется из накопленных пенсионных баллов и фиксированной выплаты. </w:t>
      </w:r>
      <w:r w:rsidRPr="00065849">
        <w:t>В 2026 году стоимость одного пенсионного коэффициента составляет 156,76 рубля, а размер фиксированной выплаты - 9584,69 рубля.</w:t>
      </w:r>
    </w:p>
    <w:p w14:paraId="56D1CF69" w14:textId="77777777" w:rsidR="00583138" w:rsidRPr="00065849" w:rsidRDefault="00583138" w:rsidP="00583138">
      <w:r w:rsidRPr="00065849">
        <w:t>В документе также отмечается, что пенсия может увеличиться при более позднем обращении за ее назначением. При этом пенсионерам, чьи выплаты оказываются ниже прожиточного минимума, предоставляется социальная доплата.</w:t>
      </w:r>
    </w:p>
    <w:p w14:paraId="4A0EC22A" w14:textId="77777777" w:rsidR="00583138" w:rsidRPr="00065849" w:rsidRDefault="00583138" w:rsidP="00583138">
      <w:r w:rsidRPr="00065849">
        <w:t>Юлия Крюкова</w:t>
      </w:r>
    </w:p>
    <w:p w14:paraId="4378A7B9" w14:textId="3F086186" w:rsidR="00583138" w:rsidRPr="00065849" w:rsidRDefault="006410FB" w:rsidP="00583138">
      <w:hyperlink r:id="rId34" w:history="1">
        <w:r w:rsidR="00583138" w:rsidRPr="00BC7F75">
          <w:rPr>
            <w:rStyle w:val="a3"/>
            <w:lang w:val="en-US"/>
          </w:rPr>
          <w:t>https</w:t>
        </w:r>
        <w:r w:rsidR="00583138" w:rsidRPr="00065849">
          <w:rPr>
            <w:rStyle w:val="a3"/>
          </w:rPr>
          <w:t>://</w:t>
        </w:r>
        <w:r w:rsidR="00583138" w:rsidRPr="00BC7F75">
          <w:rPr>
            <w:rStyle w:val="a3"/>
            <w:lang w:val="en-US"/>
          </w:rPr>
          <w:t>brief</w:t>
        </w:r>
        <w:r w:rsidR="00583138" w:rsidRPr="00065849">
          <w:rPr>
            <w:rStyle w:val="a3"/>
          </w:rPr>
          <w:t>24.</w:t>
        </w:r>
        <w:r w:rsidR="00583138" w:rsidRPr="00BC7F75">
          <w:rPr>
            <w:rStyle w:val="a3"/>
            <w:lang w:val="en-US"/>
          </w:rPr>
          <w:t>ru</w:t>
        </w:r>
        <w:r w:rsidR="00583138" w:rsidRPr="00065849">
          <w:rPr>
            <w:rStyle w:val="a3"/>
          </w:rPr>
          <w:t>/</w:t>
        </w:r>
        <w:r w:rsidR="00583138" w:rsidRPr="00BC7F75">
          <w:rPr>
            <w:rStyle w:val="a3"/>
            <w:lang w:val="en-US"/>
          </w:rPr>
          <w:t>news</w:t>
        </w:r>
        <w:r w:rsidR="00583138" w:rsidRPr="00065849">
          <w:rPr>
            <w:rStyle w:val="a3"/>
          </w:rPr>
          <w:t>/2026/6/16/285746</w:t>
        </w:r>
      </w:hyperlink>
      <w:r w:rsidR="00583138" w:rsidRPr="00065849">
        <w:t xml:space="preserve"> </w:t>
      </w:r>
    </w:p>
    <w:p w14:paraId="2CF61520" w14:textId="77777777" w:rsidR="007F1E04" w:rsidRPr="00B528A7" w:rsidRDefault="007F1E04" w:rsidP="007F1E04">
      <w:pPr>
        <w:pStyle w:val="2"/>
      </w:pPr>
      <w:bookmarkStart w:id="108" w:name="_Toc232577730"/>
      <w:r w:rsidRPr="00B528A7">
        <w:t>Конкурент, 16.06.2026, Что стоит сделать в июле пенсионерам с 1953 по 1966 год рождения</w:t>
      </w:r>
      <w:bookmarkEnd w:id="108"/>
    </w:p>
    <w:p w14:paraId="77953B5F" w14:textId="77777777" w:rsidR="007F1E04" w:rsidRPr="00B528A7" w:rsidRDefault="007F1E04" w:rsidP="000321A1">
      <w:pPr>
        <w:pStyle w:val="3"/>
      </w:pPr>
      <w:bookmarkStart w:id="109" w:name="_Toc232577731"/>
      <w:r w:rsidRPr="00B528A7">
        <w:t>Россиянам 1953–1966 годов рождения эксперты рекомендуют в июле проверить ряд важных данных, связанных с пенсионными правами, стажем и возможными доплатами. Во многих случаях своевременное обращение в Социальный фонд позволяет увеличить размер выплат или оформить льготы, о которых пенсионеры ранее не знали.</w:t>
      </w:r>
      <w:bookmarkEnd w:id="109"/>
    </w:p>
    <w:p w14:paraId="3313A80B" w14:textId="77777777" w:rsidR="007F1E04" w:rsidRPr="00B528A7" w:rsidRDefault="007F1E04" w:rsidP="007F1E04">
      <w:r w:rsidRPr="00B528A7">
        <w:t>Почему важно проверить пенсионный стаж</w:t>
      </w:r>
    </w:p>
    <w:p w14:paraId="142283A4" w14:textId="77777777" w:rsidR="007F1E04" w:rsidRPr="00B528A7" w:rsidRDefault="007F1E04" w:rsidP="007F1E04">
      <w:r w:rsidRPr="00B528A7">
        <w:lastRenderedPageBreak/>
        <w:t>Специалисты советуют запросить выписку из индивидуального лицевого счета и убедиться, что в ней отражены все периоды работы, службы, ухода за детьми и другие значимые этапы трудовой деятельности.</w:t>
      </w:r>
    </w:p>
    <w:p w14:paraId="0B20F5A9" w14:textId="77777777" w:rsidR="007F1E04" w:rsidRPr="00B528A7" w:rsidRDefault="007F1E04" w:rsidP="007F1E04">
      <w:r w:rsidRPr="00B528A7">
        <w:t>Особенно актуально это для граждан, работавших в 1980-х и 1990-х годах. В отдельных случаях сведения о стаже или заработке могут быть учтены не полностью, что влияет на размер пенсионного обеспечения.</w:t>
      </w:r>
    </w:p>
    <w:p w14:paraId="0A7D0806" w14:textId="77777777" w:rsidR="007F1E04" w:rsidRPr="00B528A7" w:rsidRDefault="007F1E04" w:rsidP="007F1E04">
      <w:r w:rsidRPr="00B528A7">
        <w:t>Если обнаружены неточности, пенсионер вправе представить подтверждающие документы и обратиться за перерасчетом.</w:t>
      </w:r>
    </w:p>
    <w:p w14:paraId="79A9876C" w14:textId="77777777" w:rsidR="007F1E04" w:rsidRPr="00B528A7" w:rsidRDefault="007F1E04" w:rsidP="007F1E04">
      <w:r w:rsidRPr="00B528A7">
        <w:t>Какие доплаты могут оставаться невостребованными</w:t>
      </w:r>
    </w:p>
    <w:p w14:paraId="77BD31BE" w14:textId="77777777" w:rsidR="007F1E04" w:rsidRPr="00B528A7" w:rsidRDefault="007F1E04" w:rsidP="007F1E04">
      <w:r w:rsidRPr="00B528A7">
        <w:t>Многие пенсионеры имеют право на дополнительные выплаты, однако не всегда знают о такой возможности. Речь может идти о доплатах за иждивенцев, региональных мерах поддержки, звании ветерана труда или иных основаниях, предусмотренных законодательством.</w:t>
      </w:r>
    </w:p>
    <w:p w14:paraId="302A3B70" w14:textId="77777777" w:rsidR="007F1E04" w:rsidRPr="00B528A7" w:rsidRDefault="007F1E04" w:rsidP="007F1E04">
      <w:r w:rsidRPr="00B528A7">
        <w:t>Эксперты рекомендуют в июле уточнить перечень действующих льгот в своем регионе и проверить, назначены ли все положенные меры поддержки.</w:t>
      </w:r>
    </w:p>
    <w:p w14:paraId="5F370370" w14:textId="77777777" w:rsidR="007F1E04" w:rsidRPr="00B528A7" w:rsidRDefault="007F1E04" w:rsidP="007F1E04">
      <w:r w:rsidRPr="00B528A7">
        <w:t>Кроме того, пенсионерам стоит убедиться, что в государственных системах указаны актуальные сведения о месте жительства, составе семьи и банковских реквизитах.</w:t>
      </w:r>
    </w:p>
    <w:p w14:paraId="5C8BD207" w14:textId="77777777" w:rsidR="007F1E04" w:rsidRPr="00B528A7" w:rsidRDefault="007F1E04" w:rsidP="007F1E04">
      <w:r w:rsidRPr="00B528A7">
        <w:t>Что еще рекомендуется сделать летом</w:t>
      </w:r>
    </w:p>
    <w:p w14:paraId="7B05376C" w14:textId="77777777" w:rsidR="007F1E04" w:rsidRPr="00B528A7" w:rsidRDefault="007F1E04" w:rsidP="007F1E04">
      <w:r w:rsidRPr="00B528A7">
        <w:t>Летний период считается удобным временем для оформления документов и обращения в государственные органы. Специалисты советуют заранее проверить наличие учетной записи на портале госуслуг, актуализировать персональные данные и сохранить документы, подтверждающие трудовой стаж.</w:t>
      </w:r>
    </w:p>
    <w:p w14:paraId="122C251F" w14:textId="77777777" w:rsidR="007F1E04" w:rsidRPr="00B528A7" w:rsidRDefault="007F1E04" w:rsidP="007F1E04">
      <w:r w:rsidRPr="00B528A7">
        <w:t>Эксперты отмечают, что регулярная проверка пенсионных прав позволяет избежать ситуаций, когда человек годами недополучает положенные ему выплаты или льготы.</w:t>
      </w:r>
    </w:p>
    <w:p w14:paraId="4298C58B" w14:textId="77777777" w:rsidR="007F1E04" w:rsidRPr="00B528A7" w:rsidRDefault="007F1E04" w:rsidP="007F1E04">
      <w:r w:rsidRPr="00B528A7">
        <w:t>Поэтому гражданам 1953–1966 годов рождения рекомендуют не откладывать этот вопрос и уже в июле убедиться, что все положенные меры поддержки оформлены в полном объеме.</w:t>
      </w:r>
    </w:p>
    <w:p w14:paraId="6AC1AFF4" w14:textId="6DAD435A" w:rsidR="005D3C2F" w:rsidRPr="00B528A7" w:rsidRDefault="006410FB" w:rsidP="007F1E04">
      <w:hyperlink r:id="rId35" w:history="1">
        <w:r w:rsidR="007F1E04" w:rsidRPr="00B528A7">
          <w:rPr>
            <w:rStyle w:val="a3"/>
          </w:rPr>
          <w:t>https://konkurent.ru/article/88367</w:t>
        </w:r>
      </w:hyperlink>
    </w:p>
    <w:p w14:paraId="67BAA900" w14:textId="77777777" w:rsidR="0077665B" w:rsidRPr="00B528A7" w:rsidRDefault="0077665B" w:rsidP="0077665B">
      <w:pPr>
        <w:pStyle w:val="2"/>
      </w:pPr>
      <w:bookmarkStart w:id="110" w:name="_Toc232577732"/>
      <w:r w:rsidRPr="00B528A7">
        <w:t>Конкурент, 16.06.2026, Указ подписан: что ждет пенсионеров, доживших до 65 лет</w:t>
      </w:r>
      <w:bookmarkEnd w:id="110"/>
    </w:p>
    <w:p w14:paraId="7EF260DA" w14:textId="77777777" w:rsidR="0077665B" w:rsidRPr="00B528A7" w:rsidRDefault="0077665B" w:rsidP="000321A1">
      <w:pPr>
        <w:pStyle w:val="3"/>
      </w:pPr>
      <w:bookmarkStart w:id="111" w:name="_Toc232577733"/>
      <w:r w:rsidRPr="00B528A7">
        <w:t>Россияне, достигшие 65-летнего возраста, смогут воспользоваться рядом мер поддержки и льгот, которые действуют как на федеральном, так и на региональном уровнях. Эксперты напоминают, что многие пенсионеры даже не подозревают о части положенных им возможностей и выплат.</w:t>
      </w:r>
      <w:bookmarkEnd w:id="111"/>
    </w:p>
    <w:p w14:paraId="337A9511" w14:textId="77777777" w:rsidR="0077665B" w:rsidRPr="00B528A7" w:rsidRDefault="0077665B" w:rsidP="0077665B">
      <w:r w:rsidRPr="00B528A7">
        <w:t>Какие льготы становятся доступны после 65 лет</w:t>
      </w:r>
    </w:p>
    <w:p w14:paraId="00B5690C" w14:textId="77777777" w:rsidR="0077665B" w:rsidRPr="00B528A7" w:rsidRDefault="0077665B" w:rsidP="0077665B">
      <w:r w:rsidRPr="00B528A7">
        <w:t>После достижения 65 лет граждане сохраняют право на все ранее назначенные пенсионные выплаты и социальные меры поддержки. Кроме того, в ряде регионов для пожилых людей предусмотрены дополнительные программы помощи, включая льготный проезд, компенсации за жилищно-коммунальные услуги, бесплатные занятия в центрах активного долголетия и медицинские программы.</w:t>
      </w:r>
    </w:p>
    <w:p w14:paraId="4A8BA9DB" w14:textId="77777777" w:rsidR="0077665B" w:rsidRPr="00B528A7" w:rsidRDefault="0077665B" w:rsidP="0077665B">
      <w:r w:rsidRPr="00B528A7">
        <w:lastRenderedPageBreak/>
        <w:t>Особое внимание уделяется профилактике заболеваний и диспансеризации. Пенсионеры старшего возраста могут проходить медицинские обследования, направленные на раннее выявление хронических заболеваний и сохранение качества жизни.</w:t>
      </w:r>
    </w:p>
    <w:p w14:paraId="6B000EC0" w14:textId="77777777" w:rsidR="0077665B" w:rsidRPr="00B528A7" w:rsidRDefault="0077665B" w:rsidP="0077665B">
      <w:r w:rsidRPr="00B528A7">
        <w:t>На какие доплаты стоит обратить внимание</w:t>
      </w:r>
    </w:p>
    <w:p w14:paraId="7C42B908" w14:textId="77777777" w:rsidR="0077665B" w:rsidRPr="00B528A7" w:rsidRDefault="0077665B" w:rsidP="0077665B">
      <w:r w:rsidRPr="00B528A7">
        <w:t>Специалисты советуют пенсионерам регулярно проверять, все ли положенные надбавки и компенсации им назначены. В отдельных случаях право на дополнительные выплаты возникает после изменения семейного положения, оформления статуса ветерана труда, появления иждивенцев или получения региональных льгот.</w:t>
      </w:r>
    </w:p>
    <w:p w14:paraId="26C16DA8" w14:textId="77777777" w:rsidR="0077665B" w:rsidRPr="00B528A7" w:rsidRDefault="0077665B" w:rsidP="0077665B">
      <w:r w:rsidRPr="00B528A7">
        <w:t>Также после достижения определенного возраста многие пенсионеры получают право на участие в специальных социальных программах, направленных на поддержку активного образа жизни и обучение новым навыкам.</w:t>
      </w:r>
    </w:p>
    <w:p w14:paraId="65988259" w14:textId="77777777" w:rsidR="0077665B" w:rsidRPr="00B528A7" w:rsidRDefault="0077665B" w:rsidP="0077665B">
      <w:r w:rsidRPr="00B528A7">
        <w:t>Почему важно следить за своими правами</w:t>
      </w:r>
    </w:p>
    <w:p w14:paraId="26CD72A4" w14:textId="77777777" w:rsidR="0077665B" w:rsidRPr="00B528A7" w:rsidRDefault="0077665B" w:rsidP="0077665B">
      <w:r w:rsidRPr="00B528A7">
        <w:t>Эксперты отмечают, что значительная часть мер поддержки носит заявительный характер. Это означает, что для оформления некоторых льгот необходимо самостоятельно обратиться в органы социальной защиты, Социальный фонд России или многофункциональный центр.</w:t>
      </w:r>
    </w:p>
    <w:p w14:paraId="32B3BD0B" w14:textId="77777777" w:rsidR="0077665B" w:rsidRPr="00B528A7" w:rsidRDefault="0077665B" w:rsidP="0077665B">
      <w:r w:rsidRPr="00B528A7">
        <w:t>Поэтому гражданам, достигшим 65 лет, рекомендуется уточнять перечень действующих льгот в своем регионе и своевременно подавать необходимые документы. Это позволит получать все предусмотренные законом меры поддержки в полном объеме.</w:t>
      </w:r>
    </w:p>
    <w:p w14:paraId="6042613B" w14:textId="7B540728" w:rsidR="0077665B" w:rsidRPr="00B528A7" w:rsidRDefault="006410FB" w:rsidP="0077665B">
      <w:hyperlink r:id="rId36" w:history="1">
        <w:r w:rsidR="0077665B" w:rsidRPr="00B528A7">
          <w:rPr>
            <w:rStyle w:val="a3"/>
          </w:rPr>
          <w:t>https://konkurent.ru/article/88364</w:t>
        </w:r>
      </w:hyperlink>
      <w:r w:rsidR="0077665B" w:rsidRPr="00B528A7">
        <w:t xml:space="preserve"> </w:t>
      </w:r>
    </w:p>
    <w:p w14:paraId="0D296EC1" w14:textId="77777777" w:rsidR="009623DD" w:rsidRPr="00B528A7" w:rsidRDefault="009623DD" w:rsidP="009623DD">
      <w:pPr>
        <w:pStyle w:val="2"/>
      </w:pPr>
      <w:bookmarkStart w:id="112" w:name="_Toc232577734"/>
      <w:r w:rsidRPr="00B528A7">
        <w:t>Конкурент, 16.06.2026, Какая пенсия ждет тех, кто не работал ни дня</w:t>
      </w:r>
      <w:bookmarkEnd w:id="112"/>
    </w:p>
    <w:p w14:paraId="098A8901" w14:textId="31F1275C" w:rsidR="009623DD" w:rsidRPr="00B528A7" w:rsidRDefault="009623DD" w:rsidP="000321A1">
      <w:pPr>
        <w:pStyle w:val="3"/>
      </w:pPr>
      <w:bookmarkStart w:id="113" w:name="_Toc232577735"/>
      <w:r w:rsidRPr="00B528A7">
        <w:t>Сегодня в России материальная помощь гарантирована всем пенсионерам. Те пожилые россияне, кто не имеет ни стажа, ни пенсионных баллов, исключением не являются. Однако вместо страховых выплат им придется получать социальные. Об этом рассказала директор программы ФМЦ повышения финансовой грамотности населения Президентской академии Нина Гукасова.</w:t>
      </w:r>
      <w:bookmarkEnd w:id="113"/>
    </w:p>
    <w:p w14:paraId="22B6A942" w14:textId="77777777" w:rsidR="009623DD" w:rsidRPr="00B528A7" w:rsidRDefault="009623DD" w:rsidP="009623DD">
      <w:r w:rsidRPr="00B528A7">
        <w:t>Как рассказала эксперт, граждане России, не имеющие официального трудового стажа, могут претендовать на социальную пенсию, средний размер которой на текущий момент составляет около 16 тыс. 580 руб.</w:t>
      </w:r>
    </w:p>
    <w:p w14:paraId="5487FDCD" w14:textId="77777777" w:rsidR="009623DD" w:rsidRPr="00B528A7" w:rsidRDefault="009623DD" w:rsidP="009623DD">
      <w:r w:rsidRPr="00B528A7">
        <w:t>Помимо невысокого размера выплаты, ключевой особенностью является более поздний срок выхода на заслуженный отдых: в 2026–2027 годах он наступит в 64 года для женщин и в 69 лет для мужчин.</w:t>
      </w:r>
    </w:p>
    <w:p w14:paraId="00207D7D" w14:textId="77777777" w:rsidR="009623DD" w:rsidRPr="00B528A7" w:rsidRDefault="009623DD" w:rsidP="009623DD">
      <w:r w:rsidRPr="00B528A7">
        <w:t>Такие правила затрагивают и тех, кто работал, но делал это неофициально. Дело в том, что отсутствие легального трудоустройства лишает человека возможности накопить необходимые пенсионные права. Как пояснила эксперт, для назначения страховой пенсии по старости сейчас требуется минимум 15 лет стажа и не менее 30 ИПК. Если эти условия не соблюдены, государство обеспечивает лишь минимальную социальную поддержку, пишет ТАСС.</w:t>
      </w:r>
    </w:p>
    <w:p w14:paraId="717004EC" w14:textId="3149E2D9" w:rsidR="007F1E04" w:rsidRPr="00B528A7" w:rsidRDefault="006410FB" w:rsidP="009623DD">
      <w:hyperlink r:id="rId37" w:history="1">
        <w:r w:rsidR="009623DD" w:rsidRPr="00B528A7">
          <w:rPr>
            <w:rStyle w:val="a3"/>
          </w:rPr>
          <w:t>https://konkurent.ru/article/88400</w:t>
        </w:r>
      </w:hyperlink>
    </w:p>
    <w:p w14:paraId="50430D48" w14:textId="77777777" w:rsidR="0077665B" w:rsidRPr="00B528A7" w:rsidRDefault="0077665B" w:rsidP="0077665B">
      <w:pPr>
        <w:pStyle w:val="2"/>
      </w:pPr>
      <w:bookmarkStart w:id="114" w:name="_Toc232577736"/>
      <w:r w:rsidRPr="00B528A7">
        <w:lastRenderedPageBreak/>
        <w:t>PRIMPRESS, 16.06.2026, Стаж для пенсии засчитают в двойном размере. Пенсионеров ждет важное изменение</w:t>
      </w:r>
      <w:bookmarkEnd w:id="114"/>
    </w:p>
    <w:p w14:paraId="37616098" w14:textId="77777777" w:rsidR="0077665B" w:rsidRPr="00B528A7" w:rsidRDefault="0077665B" w:rsidP="000321A1">
      <w:pPr>
        <w:pStyle w:val="3"/>
      </w:pPr>
      <w:bookmarkStart w:id="115" w:name="_Toc232577737"/>
      <w:r w:rsidRPr="00B528A7">
        <w:t>Для некоторых россиян отдельные периоды трудовой деятельности могут учитываться при назначении пенсии в повышенном размере. Эксперты напоминают, что речь идет о специальных условиях труда и отдельных жизненных обстоятельствах, которые позволяют увеличить пенсионные права и раньше выйти на заслуженный отдых.</w:t>
      </w:r>
      <w:bookmarkEnd w:id="115"/>
    </w:p>
    <w:p w14:paraId="2DC36E1A" w14:textId="77777777" w:rsidR="0077665B" w:rsidRPr="00B528A7" w:rsidRDefault="0077665B" w:rsidP="0077665B">
      <w:r w:rsidRPr="00B528A7">
        <w:t>Кому стаж могут посчитать в двойном размере</w:t>
      </w:r>
    </w:p>
    <w:p w14:paraId="3D63AED7" w14:textId="77777777" w:rsidR="0077665B" w:rsidRPr="00B528A7" w:rsidRDefault="0077665B" w:rsidP="0077665B">
      <w:r w:rsidRPr="00B528A7">
        <w:t>Повышающий коэффициент применяется не ко всем видам работы. В первую очередь это касается граждан, которые трудились в районах Крайнего Севера, на опасных производствах, а также в некоторых других условиях, предусмотренных законодательством.</w:t>
      </w:r>
    </w:p>
    <w:p w14:paraId="34374E50" w14:textId="77777777" w:rsidR="0077665B" w:rsidRPr="00B528A7" w:rsidRDefault="0077665B" w:rsidP="0077665B">
      <w:r w:rsidRPr="00B528A7">
        <w:t>Кроме того, отдельные периоды службы, работы и проживания в особых территориях могут учитываться по льготным правилам. Благодаря этому человек получает возможность быстрее накопить необходимый стаж для назначения пенсии.</w:t>
      </w:r>
    </w:p>
    <w:p w14:paraId="48C43598" w14:textId="77777777" w:rsidR="0077665B" w:rsidRPr="00B528A7" w:rsidRDefault="0077665B" w:rsidP="0077665B">
      <w:r w:rsidRPr="00B528A7">
        <w:t>Специалисты отмечают, что многие россияне даже не подозревают о наличии у них права на такой перерасчет.</w:t>
      </w:r>
    </w:p>
    <w:p w14:paraId="2A48DC97" w14:textId="77777777" w:rsidR="0077665B" w:rsidRPr="00B528A7" w:rsidRDefault="0077665B" w:rsidP="0077665B">
      <w:r w:rsidRPr="00B528A7">
        <w:t>Почему важно проверить пенсионные документы</w:t>
      </w:r>
    </w:p>
    <w:p w14:paraId="48435490" w14:textId="77777777" w:rsidR="0077665B" w:rsidRPr="00B528A7" w:rsidRDefault="0077665B" w:rsidP="0077665B">
      <w:r w:rsidRPr="00B528A7">
        <w:t>Эксперты советуют заранее запросить выписку из лицевого счета в Социальном фонде и убедиться, что все льготные периоды отражены корректно.</w:t>
      </w:r>
    </w:p>
    <w:p w14:paraId="5A0FEBA2" w14:textId="77777777" w:rsidR="0077665B" w:rsidRPr="00B528A7" w:rsidRDefault="0077665B" w:rsidP="0077665B">
      <w:r w:rsidRPr="00B528A7">
        <w:t>Если какие-либо сведения отсутствуют, потребуется предоставить подтверждающие документы: архивные справки, трудовую книжку, военный билет или другие бумаги, подтверждающие право на льготный учет стажа.</w:t>
      </w:r>
    </w:p>
    <w:p w14:paraId="2FCF7F18" w14:textId="77777777" w:rsidR="0077665B" w:rsidRPr="00B528A7" w:rsidRDefault="0077665B" w:rsidP="0077665B">
      <w:r w:rsidRPr="00B528A7">
        <w:t>В ряде случаев это позволяет увеличить количество пенсионных коэффициентов и размер будущих выплат.</w:t>
      </w:r>
    </w:p>
    <w:p w14:paraId="464B7C02" w14:textId="77777777" w:rsidR="0077665B" w:rsidRPr="00B528A7" w:rsidRDefault="0077665B" w:rsidP="0077665B">
      <w:r w:rsidRPr="00B528A7">
        <w:t>Что делать тем, кто уже получает пенсию</w:t>
      </w:r>
    </w:p>
    <w:p w14:paraId="58E12CB8" w14:textId="77777777" w:rsidR="0077665B" w:rsidRPr="00B528A7" w:rsidRDefault="0077665B" w:rsidP="0077665B">
      <w:r w:rsidRPr="00B528A7">
        <w:t>Пенсионеры также могут обратиться за проверкой ранее назначенного стажа. Если выяснится, что отдельные периоды были учтены неверно или не были включены вовсе, гражданин вправе подать заявление на перерасчет.</w:t>
      </w:r>
    </w:p>
    <w:p w14:paraId="517D806F" w14:textId="77777777" w:rsidR="0077665B" w:rsidRPr="00B528A7" w:rsidRDefault="0077665B" w:rsidP="0077665B">
      <w:r w:rsidRPr="00B528A7">
        <w:t>Специалисты напоминают, что каждый случай рассматривается индивидуально. Поэтому тем, кто работал в особых климатических условиях, на вредных производствах или проходил службу в специальных подразделениях, рекомендуется уточнить свои права в Социальном фонде.</w:t>
      </w:r>
    </w:p>
    <w:p w14:paraId="56B50A40" w14:textId="77777777" w:rsidR="0077665B" w:rsidRPr="00B528A7" w:rsidRDefault="0077665B" w:rsidP="0077665B">
      <w:r w:rsidRPr="00B528A7">
        <w:t>Эксперты подчеркивают: своевременная проверка документов может помочь не только увеличить размер пенсии, но и подтвердить право на льготный стаж, который в отдельных случаях засчитывается по повышенным коэффициентам.</w:t>
      </w:r>
    </w:p>
    <w:p w14:paraId="4E1F6C75" w14:textId="35B06E1B" w:rsidR="009623DD" w:rsidRPr="00B528A7" w:rsidRDefault="006410FB" w:rsidP="0077665B">
      <w:hyperlink r:id="rId38" w:history="1">
        <w:r w:rsidR="0077665B" w:rsidRPr="00B528A7">
          <w:rPr>
            <w:rStyle w:val="a3"/>
          </w:rPr>
          <w:t>https://primpress.ru/article/135399</w:t>
        </w:r>
      </w:hyperlink>
    </w:p>
    <w:p w14:paraId="081D1E79" w14:textId="7BB37BB7" w:rsidR="003D075C" w:rsidRPr="00B528A7" w:rsidRDefault="003D075C" w:rsidP="003D075C">
      <w:pPr>
        <w:pStyle w:val="2"/>
      </w:pPr>
      <w:bookmarkStart w:id="116" w:name="_Toc232577738"/>
      <w:r w:rsidRPr="00B528A7">
        <w:lastRenderedPageBreak/>
        <w:t xml:space="preserve">PRIMPRESS, 16.06.2026, </w:t>
      </w:r>
      <w:r w:rsidR="00695BAC">
        <w:t>«</w:t>
      </w:r>
      <w:r w:rsidRPr="00B528A7">
        <w:t>Станет бесплатным для всех пенсионеров</w:t>
      </w:r>
      <w:r w:rsidR="00695BAC">
        <w:t>»</w:t>
      </w:r>
      <w:r w:rsidRPr="00B528A7">
        <w:t>. Новая льгота вводится с 17 июня</w:t>
      </w:r>
      <w:bookmarkEnd w:id="116"/>
    </w:p>
    <w:p w14:paraId="6026B3F0" w14:textId="77777777" w:rsidR="003D075C" w:rsidRPr="00B528A7" w:rsidRDefault="003D075C" w:rsidP="000321A1">
      <w:pPr>
        <w:pStyle w:val="3"/>
      </w:pPr>
      <w:bookmarkStart w:id="117" w:name="_Toc232577739"/>
      <w:r w:rsidRPr="00B528A7">
        <w:t>С 17 июня российские пенсионеры смогут воспользоваться новой льготой, которая позволит бесплатно посещать ряд образовательных и досуговых программ. Инициатива уже начинает действовать в ряде регионов, а в дальнейшем практика может получить более широкое распространение.</w:t>
      </w:r>
      <w:bookmarkEnd w:id="117"/>
    </w:p>
    <w:p w14:paraId="47D1EFEE" w14:textId="77777777" w:rsidR="003D075C" w:rsidRPr="00B528A7" w:rsidRDefault="003D075C" w:rsidP="003D075C">
      <w:r w:rsidRPr="00B528A7">
        <w:t>Что станет бесплатным для пенсионеров</w:t>
      </w:r>
    </w:p>
    <w:p w14:paraId="5BEE4CF5" w14:textId="77777777" w:rsidR="003D075C" w:rsidRPr="00B528A7" w:rsidRDefault="003D075C" w:rsidP="003D075C">
      <w:r w:rsidRPr="00B528A7">
        <w:t>Речь идет о бесплатном участии в курсах компьютерной грамотности, занятиях по финансовой безопасности, творческих мастер-классах и образовательных программах для граждан старшего возраста.</w:t>
      </w:r>
    </w:p>
    <w:p w14:paraId="600B487D" w14:textId="77777777" w:rsidR="003D075C" w:rsidRPr="00B528A7" w:rsidRDefault="003D075C" w:rsidP="003D075C">
      <w:r w:rsidRPr="00B528A7">
        <w:t>Многие из таких проектов реализуются на базе центров активного долголетия, библиотек, домов культуры и социальных учреждений. Ранее за отдельные программы могла взиматься плата, однако теперь для пенсионеров участие станет полностью бесплатным.</w:t>
      </w:r>
    </w:p>
    <w:p w14:paraId="2BE8DC6C" w14:textId="677C89F9" w:rsidR="003D075C" w:rsidRPr="00B528A7" w:rsidRDefault="003D075C" w:rsidP="003D075C">
      <w:r w:rsidRPr="00B528A7">
        <w:t xml:space="preserve">Особое внимание уделяется обучению работе с цифровыми сервисами, включая портал </w:t>
      </w:r>
      <w:r w:rsidR="00695BAC">
        <w:t>«</w:t>
      </w:r>
      <w:r w:rsidRPr="00B528A7">
        <w:t>Госуслуги</w:t>
      </w:r>
      <w:r w:rsidR="00695BAC">
        <w:t>»</w:t>
      </w:r>
      <w:r w:rsidRPr="00B528A7">
        <w:t>, мобильные банковские приложения и современные средства связи.</w:t>
      </w:r>
    </w:p>
    <w:p w14:paraId="1F5CDC20" w14:textId="77777777" w:rsidR="003D075C" w:rsidRPr="00B528A7" w:rsidRDefault="003D075C" w:rsidP="003D075C">
      <w:r w:rsidRPr="00B528A7">
        <w:t>Кто сможет воспользоваться льготой</w:t>
      </w:r>
    </w:p>
    <w:p w14:paraId="487576A4" w14:textId="77777777" w:rsidR="003D075C" w:rsidRPr="00B528A7" w:rsidRDefault="003D075C" w:rsidP="003D075C">
      <w:r w:rsidRPr="00B528A7">
        <w:t>Право на бесплатное посещение программ получат все пенсионеры независимо от размера пенсии и уровня дохода. Для записи обычно достаточно предъявить пенсионное удостоверение или документ, подтверждающий статус пенсионера.</w:t>
      </w:r>
    </w:p>
    <w:p w14:paraId="5D554233" w14:textId="77777777" w:rsidR="003D075C" w:rsidRPr="00B528A7" w:rsidRDefault="003D075C" w:rsidP="003D075C">
      <w:r w:rsidRPr="00B528A7">
        <w:t>В отдельных муниципалитетах могут действовать собственные правила регистрации и предварительной записи на занятия.</w:t>
      </w:r>
    </w:p>
    <w:p w14:paraId="2AD98974" w14:textId="77777777" w:rsidR="003D075C" w:rsidRPr="00B528A7" w:rsidRDefault="003D075C" w:rsidP="003D075C">
      <w:r w:rsidRPr="00B528A7">
        <w:t>Почему такие программы становятся популярнее</w:t>
      </w:r>
    </w:p>
    <w:p w14:paraId="767AE255" w14:textId="77777777" w:rsidR="003D075C" w:rsidRPr="00B528A7" w:rsidRDefault="003D075C" w:rsidP="003D075C">
      <w:r w:rsidRPr="00B528A7">
        <w:t>По словам специалистов социальной сферы, интерес россиян старшего поколения к образовательным проектам стабильно растет. Пенсионеры все чаще осваивают современные технологии, изучают иностранные языки, занимаются творчеством и участвуют в общественной жизни.</w:t>
      </w:r>
    </w:p>
    <w:p w14:paraId="6349C3BF" w14:textId="77777777" w:rsidR="003D075C" w:rsidRPr="00B528A7" w:rsidRDefault="003D075C" w:rsidP="003D075C">
      <w:r w:rsidRPr="00B528A7">
        <w:t>Эксперты отмечают, что подобные программы помогают не только получать новые знания, но и поддерживать активность, расширять круг общения и повышать качество жизни в пожилом возрасте.</w:t>
      </w:r>
    </w:p>
    <w:p w14:paraId="1FE773BE" w14:textId="77777777" w:rsidR="003D075C" w:rsidRPr="00B528A7" w:rsidRDefault="003D075C" w:rsidP="003D075C">
      <w:r w:rsidRPr="00B528A7">
        <w:t>Уточнить перечень бесплатных занятий и порядок записи можно в местных центрах активного долголетия, учреждениях социальной защиты населения и многофункциональных центрах.</w:t>
      </w:r>
    </w:p>
    <w:p w14:paraId="626F515C" w14:textId="27985925" w:rsidR="0077665B" w:rsidRPr="00B528A7" w:rsidRDefault="006410FB" w:rsidP="003D075C">
      <w:hyperlink r:id="rId39" w:history="1">
        <w:r w:rsidR="003D075C" w:rsidRPr="00B528A7">
          <w:rPr>
            <w:rStyle w:val="a3"/>
          </w:rPr>
          <w:t>https://primpress.ru/article/135398</w:t>
        </w:r>
      </w:hyperlink>
    </w:p>
    <w:p w14:paraId="677A0CF2" w14:textId="77777777" w:rsidR="003D075C" w:rsidRPr="00B528A7" w:rsidRDefault="003D075C" w:rsidP="003D075C">
      <w:pPr>
        <w:pStyle w:val="2"/>
      </w:pPr>
      <w:bookmarkStart w:id="118" w:name="_Toc232577740"/>
      <w:r w:rsidRPr="00B528A7">
        <w:lastRenderedPageBreak/>
        <w:t>PRIMPRESS, 16.06.2026, Независимо от дохода. С июля к пенсии добавят по 2522 рубля</w:t>
      </w:r>
      <w:bookmarkEnd w:id="118"/>
    </w:p>
    <w:p w14:paraId="504F9C5F" w14:textId="77777777" w:rsidR="003D075C" w:rsidRPr="00B528A7" w:rsidRDefault="003D075C" w:rsidP="000321A1">
      <w:pPr>
        <w:pStyle w:val="3"/>
      </w:pPr>
      <w:bookmarkStart w:id="119" w:name="_Toc232577741"/>
      <w:r w:rsidRPr="00B528A7">
        <w:t>С июля часть российских пенсионеров сможет получить дополнительную прибавку к пенсии в размере 2522 рублей. Выплата назначается независимо от уровня дохода и не требует подтверждения нуждаемости. Главное условие связано с наличием определенного статуса или жизненной ситуации, предусмотренной пенсионным законодательством.</w:t>
      </w:r>
      <w:bookmarkEnd w:id="119"/>
    </w:p>
    <w:p w14:paraId="192EB70A" w14:textId="77777777" w:rsidR="003D075C" w:rsidRPr="00B528A7" w:rsidRDefault="003D075C" w:rsidP="003D075C">
      <w:r w:rsidRPr="00B528A7">
        <w:t>Кто сможет получить прибавку</w:t>
      </w:r>
    </w:p>
    <w:p w14:paraId="3030BBE6" w14:textId="77777777" w:rsidR="003D075C" w:rsidRPr="00B528A7" w:rsidRDefault="003D075C" w:rsidP="003D075C">
      <w:r w:rsidRPr="00B528A7">
        <w:t>Речь идет о пенсионерах, на иждивении которых находятся нетрудоспособные члены семьи. За каждого такого иждивенца Социальный фонд России устанавливает дополнительную фиксированную выплату к страховой пенсии.</w:t>
      </w:r>
    </w:p>
    <w:p w14:paraId="58A5220C" w14:textId="77777777" w:rsidR="003D075C" w:rsidRPr="00B528A7" w:rsidRDefault="003D075C" w:rsidP="003D075C">
      <w:r w:rsidRPr="00B528A7">
        <w:t>В 2026 году размер доплаты за одного иждивенца составляет 2522 рубля в месяц. При этом надбавка может назначаться максимум за трех иждивенцев. Таким образом, общая сумма дополнительной выплаты способна достигать более 7,5 тыс. рублей ежемесячно.</w:t>
      </w:r>
    </w:p>
    <w:p w14:paraId="521808BD" w14:textId="77777777" w:rsidR="003D075C" w:rsidRPr="00B528A7" w:rsidRDefault="003D075C" w:rsidP="003D075C">
      <w:r w:rsidRPr="00B528A7">
        <w:t>К нетрудоспособным иждивенцам относятся несовершеннолетние дети, студенты очной формы обучения до 23 лет, а также некоторые другие категории граждан, находящиеся на содержании пенсионера.</w:t>
      </w:r>
    </w:p>
    <w:p w14:paraId="7F142774" w14:textId="77777777" w:rsidR="003D075C" w:rsidRPr="00B528A7" w:rsidRDefault="003D075C" w:rsidP="003D075C">
      <w:r w:rsidRPr="00B528A7">
        <w:t>Как оформить выплату</w:t>
      </w:r>
    </w:p>
    <w:p w14:paraId="433A8374" w14:textId="77777777" w:rsidR="003D075C" w:rsidRPr="00B528A7" w:rsidRDefault="003D075C" w:rsidP="003D075C">
      <w:r w:rsidRPr="00B528A7">
        <w:t>Доплата не зависит от размера пенсии, заработка пенсионера или других доходов семьи. Однако для ее получения необходимо подтвердить факт иждивения и обратиться с заявлением в Социальный фонд России.</w:t>
      </w:r>
    </w:p>
    <w:p w14:paraId="36D1CBCA" w14:textId="2851AF00" w:rsidR="003D075C" w:rsidRPr="00B528A7" w:rsidRDefault="003D075C" w:rsidP="003D075C">
      <w:r w:rsidRPr="00B528A7">
        <w:t xml:space="preserve">Подать документы можно через портал </w:t>
      </w:r>
      <w:r w:rsidR="00695BAC">
        <w:t>«</w:t>
      </w:r>
      <w:r w:rsidRPr="00B528A7">
        <w:t>Госуслуги</w:t>
      </w:r>
      <w:r w:rsidR="00695BAC">
        <w:t>»</w:t>
      </w:r>
      <w:r w:rsidRPr="00B528A7">
        <w:t>, в клиентской службе СФР или через многофункциональный центр. После проверки сведений надбавка будет назначена и начнет выплачиваться вместе с пенсией.</w:t>
      </w:r>
    </w:p>
    <w:p w14:paraId="2983C546" w14:textId="77777777" w:rsidR="003D075C" w:rsidRPr="00B528A7" w:rsidRDefault="003D075C" w:rsidP="003D075C">
      <w:r w:rsidRPr="00B528A7">
        <w:t>Специалисты напоминают, что многие пенсионеры имеют право на подобные доплаты, но не оформляют их вовремя из-за недостатка информации. Поэтому тем, кто содержит детей или других нетрудоспособных родственников, стоит заранее уточнить свое право на получение дополнительной выплаты.</w:t>
      </w:r>
    </w:p>
    <w:p w14:paraId="06A98A58" w14:textId="0895C758" w:rsidR="003D075C" w:rsidRPr="00B528A7" w:rsidRDefault="006410FB" w:rsidP="003D075C">
      <w:hyperlink r:id="rId40" w:history="1">
        <w:r w:rsidR="003D075C" w:rsidRPr="00B528A7">
          <w:rPr>
            <w:rStyle w:val="a3"/>
          </w:rPr>
          <w:t>https://primpress.ru/article/135397</w:t>
        </w:r>
      </w:hyperlink>
    </w:p>
    <w:p w14:paraId="02BDB433" w14:textId="77777777" w:rsidR="003D075C" w:rsidRPr="00B528A7" w:rsidRDefault="003D075C" w:rsidP="003D075C"/>
    <w:p w14:paraId="5A637E07" w14:textId="77777777" w:rsidR="00111D7C" w:rsidRPr="004D66F0" w:rsidRDefault="00111D7C" w:rsidP="00111D7C">
      <w:pPr>
        <w:pStyle w:val="251"/>
      </w:pPr>
      <w:bookmarkStart w:id="120" w:name="_Toc99271704"/>
      <w:bookmarkStart w:id="121" w:name="_Toc99318656"/>
      <w:bookmarkStart w:id="122" w:name="_Toc165991076"/>
      <w:bookmarkStart w:id="123" w:name="_Toc62681899"/>
      <w:bookmarkStart w:id="124" w:name="_Toc232577742"/>
      <w:bookmarkEnd w:id="24"/>
      <w:bookmarkEnd w:id="25"/>
      <w:bookmarkEnd w:id="26"/>
      <w:bookmarkEnd w:id="48"/>
      <w:r w:rsidRPr="00B528A7">
        <w:lastRenderedPageBreak/>
        <w:t>НОВОСТИ МАКРОЭКОНОМИКИ</w:t>
      </w:r>
      <w:bookmarkEnd w:id="120"/>
      <w:bookmarkEnd w:id="121"/>
      <w:bookmarkEnd w:id="122"/>
      <w:bookmarkEnd w:id="124"/>
    </w:p>
    <w:p w14:paraId="1F2B1E79" w14:textId="173EF54B" w:rsidR="00A028DB" w:rsidRPr="00A028DB" w:rsidRDefault="00A028DB" w:rsidP="00A028DB">
      <w:pPr>
        <w:pStyle w:val="2"/>
      </w:pPr>
      <w:bookmarkStart w:id="125" w:name="_Toc232577743"/>
      <w:r w:rsidRPr="00A028DB">
        <w:t>Известия, 17.06.2026</w:t>
      </w:r>
      <w:r w:rsidRPr="004D66F0">
        <w:t xml:space="preserve">, </w:t>
      </w:r>
      <w:r w:rsidRPr="00A028DB">
        <w:t>Купонная чума</w:t>
      </w:r>
      <w:bookmarkEnd w:id="125"/>
    </w:p>
    <w:p w14:paraId="543CD283" w14:textId="77777777" w:rsidR="00A028DB" w:rsidRPr="00320208" w:rsidRDefault="00A028DB" w:rsidP="00A028DB">
      <w:pPr>
        <w:pStyle w:val="3"/>
      </w:pPr>
      <w:bookmarkStart w:id="126" w:name="_Toc232577744"/>
      <w:r w:rsidRPr="00A028DB">
        <w:t xml:space="preserve">Россияне отказываются от высокодоходных облигаций из-за дефолтов  Увеличение количества технических дефолтов в конце 2025-го — начале 2026 года  охладило интерес россиян к высокодоходным облигациям, следует из данных ЦБ.  Только в первом квартале 2026-го произошло 11 таких случаев. На этом фоне 15–20%  розничных инвесторов полностью вышли из ненадёжных бондов, оценили опрошенные  «Известиями» эксперты. На это повлияла и геополитическая нестабильность, из-за  которой сильно увеличилась волатильность нефтяных котировок, рубля, что также  отразилось и на ценных бумагах. </w:t>
      </w:r>
      <w:r w:rsidRPr="00320208">
        <w:t>Во что сейчас вкладываются инвесторы и как  снижение ключевой будет влиять на интерес к риску — в материале «Известий».  Розничные инвесторы начали терять интерес к высокодоходным облигациям (ВДО). Это  произошло после серии технических дефолтов в конце 2025-го — начале 2026-го,  следует из аналитики Банка России.</w:t>
      </w:r>
      <w:bookmarkEnd w:id="126"/>
    </w:p>
    <w:p w14:paraId="3C64BB2A" w14:textId="77777777" w:rsidR="00A028DB" w:rsidRPr="00320208" w:rsidRDefault="00A028DB" w:rsidP="00A028DB">
      <w:r w:rsidRPr="00320208">
        <w:t xml:space="preserve">Ещё в 2024 году этот сегмент активно развивался: инвесторы охотно вкладывались в  подобные инструменты, привлечённые доходностью, которая зачастую превышала  показатели ОФЗ на 5 п.п., рассказал управляющий фондом и основатель  финтехплатформы </w:t>
      </w:r>
      <w:r w:rsidRPr="00A028DB">
        <w:rPr>
          <w:lang w:val="en-US"/>
        </w:rPr>
        <w:t>SharesPro</w:t>
      </w:r>
      <w:r w:rsidRPr="00320208">
        <w:t xml:space="preserve"> Денис Астафьев. На фоне высокой ключевой ставки даже  надёжные эмитенты предлагали 23–24% годовых. А в сегменте ВДО ставки более или  менее стабильных компаний достигали 35%, добавил заместитель генерального  директора по брокерскому бизнесу ФГ «Финам» Дмитрий Леснов.</w:t>
      </w:r>
    </w:p>
    <w:p w14:paraId="7F6D1059" w14:textId="77777777" w:rsidR="00A028DB" w:rsidRPr="00320208" w:rsidRDefault="00A028DB" w:rsidP="00A028DB">
      <w:r w:rsidRPr="00320208">
        <w:t>На начало 2024-го в обращении находилось 275,6 млрд рублей высокодоходных бумаг,  а их доля составляла около 1% от общего объёма рынка рублёвых облигаций. К 2025  году этот показатель вырос до 3,6%, уточнил эксперт.</w:t>
      </w:r>
    </w:p>
    <w:p w14:paraId="16191B39" w14:textId="77777777" w:rsidR="00A028DB" w:rsidRPr="00320208" w:rsidRDefault="00A028DB" w:rsidP="00A028DB">
      <w:r w:rsidRPr="00320208">
        <w:t>Однако волна дефолтов охладила интерес инвесторов. Только за первый квартал  2026-го задержки выплат допустили 11 компаний, писали ранее «Известия». Четыре  из них — «Нэппи Клаб», «Вератек», «ПЗ Пушкинское» и «ФПК Гарант-инвест» — ушли в  полноценный дефолт, то есть вообще не перевели планируемую доходность, напомнил  Денис Астафьев.</w:t>
      </w:r>
    </w:p>
    <w:p w14:paraId="5C361AF8" w14:textId="77777777" w:rsidR="00A028DB" w:rsidRPr="00320208" w:rsidRDefault="00A028DB" w:rsidP="00A028DB">
      <w:r w:rsidRPr="00320208">
        <w:t>Из-за этих событий полностью вышли из ВДО и перевели свои средства в более  надёжные бумаги около 15–20% розничных инвесторов, которые раньше активно  покупали высокодоходные выпуски, считает первый заместитель председателя  правления АО «Национальный банк сбережений» Мария Бродовская.</w:t>
      </w:r>
    </w:p>
    <w:p w14:paraId="22B57DF4" w14:textId="77777777" w:rsidR="00A028DB" w:rsidRPr="00320208" w:rsidRDefault="00A028DB" w:rsidP="00A028DB">
      <w:r w:rsidRPr="00320208">
        <w:t xml:space="preserve">Участившиеся случаи дефолтов вывели с рынка около 10–20% инвесторов, которые не  готовы к риску, согласился финансовый советник и основатель </w:t>
      </w:r>
      <w:r w:rsidRPr="00A028DB">
        <w:rPr>
          <w:lang w:val="en-US"/>
        </w:rPr>
        <w:t>Rodin</w:t>
      </w:r>
      <w:r w:rsidRPr="00320208">
        <w:t>.</w:t>
      </w:r>
      <w:r w:rsidRPr="00A028DB">
        <w:rPr>
          <w:lang w:val="en-US"/>
        </w:rPr>
        <w:t>Capital</w:t>
      </w:r>
      <w:r w:rsidRPr="00320208">
        <w:t xml:space="preserve">  Алексей Родин. Кроме того, на рынке ВДО снизилось и количество самих бумаг, за  первый квартал 2026-го таких облигаций стало в среднем на 15% меньше, подчеркнул  аналитик.</w:t>
      </w:r>
    </w:p>
    <w:p w14:paraId="27ADB5A9" w14:textId="77777777" w:rsidR="00A028DB" w:rsidRPr="00320208" w:rsidRDefault="00A028DB" w:rsidP="00A028DB">
      <w:r w:rsidRPr="00320208">
        <w:t xml:space="preserve">По мнению аналитика </w:t>
      </w:r>
      <w:r w:rsidRPr="00A028DB">
        <w:rPr>
          <w:lang w:val="en-US"/>
        </w:rPr>
        <w:t>Freedom</w:t>
      </w:r>
      <w:r w:rsidRPr="00320208">
        <w:t xml:space="preserve"> </w:t>
      </w:r>
      <w:r w:rsidRPr="00A028DB">
        <w:rPr>
          <w:lang w:val="en-US"/>
        </w:rPr>
        <w:t>Global</w:t>
      </w:r>
      <w:r w:rsidRPr="00320208">
        <w:t xml:space="preserve"> Владимира Чернова, полностью выйти из ВДО  могла даже треть ранее державших такие бумаги инвесторов. Ещё около 35–40% резко  сократили долю и оставили только наиболее понятные выпуски с относительно  высоким рейтингом, прозрачной отчётностью и коротким сроком до погашения.  Если раньше в </w:t>
      </w:r>
      <w:r w:rsidRPr="00320208">
        <w:lastRenderedPageBreak/>
        <w:t>среднем на портфель клиента, инвестирующего в облигации,  приходилось порядка 25% высокодоходных облигаций, то сейчас эта цифра стремится  к 10% и менее, добавил Дмитрий Леснов. При этом уменьшился и срок удержания  таких бумаг. Если раньше многие рассматривали сохранение ВДО вплоть до погашения  бондов, то теперь инвесторы оставляют их лишь первые три-четыре месяца, уточнил  эксперт.</w:t>
      </w:r>
    </w:p>
    <w:p w14:paraId="4E1EDAD4" w14:textId="77777777" w:rsidR="00A028DB" w:rsidRPr="00320208" w:rsidRDefault="00A028DB" w:rsidP="00A028DB">
      <w:r w:rsidRPr="00320208">
        <w:t>Ситуация на рынке облигаций начала меняться в 2025-м, когда количество дефолтов  резко увеличилось. За этот год 35 компаний допустили первичные технические или  реальные дефолты — в три раза больше, чем годом ранее. В 2026-м тенденция  продолжилась, пояснила младший директор по корпоративным рейтингам агентства  «Эксперт РА» Татьяна Клюева.</w:t>
      </w:r>
    </w:p>
    <w:p w14:paraId="10BDC6F8" w14:textId="77777777" w:rsidR="00A028DB" w:rsidRPr="00320208" w:rsidRDefault="00A028DB" w:rsidP="00A028DB">
      <w:r w:rsidRPr="00320208">
        <w:t>Часть эмитентов, допустивших задержки, впоследствии исполнила обязательства, но  обеспокоенность вызвал уже сам факт дефолта, добавил Денис Астафьев. Отдельные  случаи, такие как технический дефолт «Роял Капитала» из-за нехватки 2,4 млн  рублей на выплату купона или задержка платежа «Самолёта» на несколько часов,  продемонстрировали, что риски могут возникнуть даже у компаний, ранее  считавшихся относительно устойчивыми, подчеркнул он.</w:t>
      </w:r>
    </w:p>
    <w:p w14:paraId="5B86C44D" w14:textId="77777777" w:rsidR="00A028DB" w:rsidRPr="00320208" w:rsidRDefault="00A028DB" w:rsidP="00A028DB">
      <w:r w:rsidRPr="00320208">
        <w:t>На пересмотр стратегий розничных инвесторов повлияла и высокая ключевая ставка.  Она серьёзно давит на малые и средние предприятия (МСП), ухудшая их финансовые  показатели, пояснил Дмитрий Леснов из «Финама».</w:t>
      </w:r>
    </w:p>
    <w:p w14:paraId="5C259E41" w14:textId="77777777" w:rsidR="00A028DB" w:rsidRPr="00320208" w:rsidRDefault="00A028DB" w:rsidP="00A028DB">
      <w:r w:rsidRPr="00320208">
        <w:t>По его словам, ставки по ВДО у более или менее стабильных компаний достигали 35%  годовых, и не каждый бизнес способен обслуживать такие долги. Особенно уязвимыми  оказались эмитенты с высокой долговой нагрузкой и слабой финансовой подушкой.  Дорогое рефинансирование, рост издержек и проблемы с денежным потоком сделали  этот сегмент гораздо более рискованным, чем раньше, отметила Мария Бродовская.  Дополнительное давление на рынок оказала и общая макроэкономическая  нестабильность. Как ранее отмечала глава аналитического департамента «Цифра  брокер» Наталия Пырьева, обстановка на Ближнем Востоке, динамика сырьевых цен и  усиление мирового инфляционного давления создают повышенный фон  неопределённости. Это, по мнению экспертов, отражается и на инвесторах,  подталкивая их к более консервативной стратегии.</w:t>
      </w:r>
    </w:p>
    <w:p w14:paraId="2A350D1D" w14:textId="77777777" w:rsidR="00A028DB" w:rsidRPr="00320208" w:rsidRDefault="00A028DB" w:rsidP="00A028DB">
      <w:r w:rsidRPr="00320208">
        <w:t>Уходя из ВДО, люди переводят сбережения в более надёжные инструменты: ОФЗ,  облигации первого эшелона и фонды денежного рынка, следует из данных Банка  России. В первом квартале 2026 года доля таких активов в портфелях физических  лиц достигла 36%. При этом 84% всех новых вложений сейчас идёт именно в  облигации, а доля готовых рисковать инвесторов сократилась в три раза, отметил  Алексей Родин.</w:t>
      </w:r>
    </w:p>
    <w:p w14:paraId="5044E1C8" w14:textId="77777777" w:rsidR="00A028DB" w:rsidRPr="00320208" w:rsidRDefault="00A028DB" w:rsidP="00A028DB">
      <w:r w:rsidRPr="00320208">
        <w:t>Особенно заметен рост популярности фондов денежного рынка. Общее число частных  инвесторов — держателей паёв на Мосбирже увеличилось за год на 43% и на 5 июня  2026-го превышало 2,8 млн человек, сообщил директор по развитию денежного рынка  Московской биржи Дмитрий Даниленко. С начала года прирост числа держателей  составил 17%. Стоимость чистых активов биржевых паевых инвестиционных фондов  (БПИФ) за год увеличилась на 60%, до 1,75 трлн рублей, добавил он.</w:t>
      </w:r>
    </w:p>
    <w:p w14:paraId="7D96A419" w14:textId="77777777" w:rsidR="00A028DB" w:rsidRPr="004D66F0" w:rsidRDefault="00A028DB" w:rsidP="00A028DB">
      <w:r w:rsidRPr="00320208">
        <w:t xml:space="preserve">Справка «Известий»  Облигации делятся по надёжности эмитента. Первый эшелон (самые стабильные) — это  государственные ОФЗ и бумаги крупнейших корпораций вроде Сбера, «Газпрома» и  «Лукойла». У них высшие рейтинги (ААА, АА), риск </w:t>
      </w:r>
      <w:r w:rsidRPr="00320208">
        <w:lastRenderedPageBreak/>
        <w:t xml:space="preserve">дефолта практически нулевой, но  и доходность самая низкая. Второй эшелон — организации поменьше, но всё ещё  устойчивые (рейтинги от А до ВВВ). Третий эшелон (он же ВДО) — самые рискованные  бумаги: их выпускают небольшие компании, часто без рейтинга или ниже ВВВ–.  </w:t>
      </w:r>
      <w:r w:rsidRPr="004D66F0">
        <w:t>Доходность по ним может достигать 25–35% годовых.</w:t>
      </w:r>
    </w:p>
    <w:p w14:paraId="1B756CB3" w14:textId="1722493F" w:rsidR="00A028DB" w:rsidRPr="004D66F0" w:rsidRDefault="00A028DB" w:rsidP="00A028DB">
      <w:r w:rsidRPr="004D66F0">
        <w:t>Анатолий Цейко</w:t>
      </w:r>
    </w:p>
    <w:p w14:paraId="379ADD20" w14:textId="056F697B" w:rsidR="00AD3B12" w:rsidRPr="00B528A7" w:rsidRDefault="00AD3B12" w:rsidP="00AD3B12">
      <w:pPr>
        <w:pStyle w:val="2"/>
      </w:pPr>
      <w:bookmarkStart w:id="127" w:name="_Hlk232514598"/>
      <w:bookmarkStart w:id="128" w:name="_Toc232577745"/>
      <w:r w:rsidRPr="00B528A7">
        <w:t xml:space="preserve">Эксперт, 16.06.2026, </w:t>
      </w:r>
      <w:r w:rsidR="00695BAC">
        <w:t>«</w:t>
      </w:r>
      <w:r w:rsidRPr="00B528A7">
        <w:t>Крипторегулирование нацелено на защиту граждан</w:t>
      </w:r>
      <w:r w:rsidR="00695BAC">
        <w:t>»</w:t>
      </w:r>
      <w:bookmarkEnd w:id="128"/>
    </w:p>
    <w:p w14:paraId="4B21E5C6" w14:textId="361490C4" w:rsidR="00AD3B12" w:rsidRPr="00B528A7" w:rsidRDefault="00AD3B12" w:rsidP="000321A1">
      <w:pPr>
        <w:pStyle w:val="3"/>
      </w:pPr>
      <w:bookmarkStart w:id="129" w:name="_Hlk232506505"/>
      <w:bookmarkStart w:id="130" w:name="_Toc232577746"/>
      <w:r w:rsidRPr="00B528A7">
        <w:t xml:space="preserve">Биткоин, эфир и стейблкоины USDT и USD скоро станут официально доступны для неквалифицированных инвесторов, рассказал замминистра финансов Иван Чебесков в интервью </w:t>
      </w:r>
      <w:r w:rsidR="00695BAC">
        <w:t>«</w:t>
      </w:r>
      <w:r w:rsidRPr="00B528A7">
        <w:t>Эксперту</w:t>
      </w:r>
      <w:r w:rsidR="00695BAC">
        <w:t>»</w:t>
      </w:r>
      <w:r w:rsidRPr="00B528A7">
        <w:t>. Он объяснил, зачем нужно регулирование этого рынка, в том числе тинейджерам, уже сколотившим состояние на криптовалютах. Мы обсудили с замглавы Минфина и другие темы: IPO частных компаний, SPO государственных и изменения в поведенческой экономике.</w:t>
      </w:r>
      <w:bookmarkEnd w:id="129"/>
      <w:bookmarkEnd w:id="130"/>
    </w:p>
    <w:p w14:paraId="6E78ABE7" w14:textId="77777777" w:rsidR="00AD3B12" w:rsidRPr="00B528A7" w:rsidRDefault="00AD3B12" w:rsidP="00AD3B12">
      <w:r w:rsidRPr="00B528A7">
        <w:t>— Почему законопроект о регулировании криптовалют продвигается с таким трудом?</w:t>
      </w:r>
    </w:p>
    <w:p w14:paraId="2667A7FE" w14:textId="70F6DABF" w:rsidR="00AD3B12" w:rsidRPr="00B528A7" w:rsidRDefault="00AD3B12" w:rsidP="00AD3B12">
      <w:r w:rsidRPr="00B528A7">
        <w:t xml:space="preserve">— Было много развилок. Например, кому будет доступна покупка криптовалют. Поначалу обсуждали доступ только для квалифицированных инвесторов, вводили понятие </w:t>
      </w:r>
      <w:r w:rsidR="00695BAC">
        <w:t>«</w:t>
      </w:r>
      <w:r w:rsidRPr="00B528A7">
        <w:t>суперквалы</w:t>
      </w:r>
      <w:r w:rsidR="00695BAC">
        <w:t>»</w:t>
      </w:r>
      <w:r w:rsidRPr="00B528A7">
        <w:t>, но затем от этого отошли: возможность нужно дать и неквалифицированным инвесторам, пусть и с ограничениями. Здесь почти все солидарны: криптовалюта — рискованный инструмент, поэтому ограничения необходимы. Нужно протестировать знания инвестора и убедиться, что он понимает риски, которые берет на себя.</w:t>
      </w:r>
    </w:p>
    <w:p w14:paraId="71A4847A" w14:textId="2EEFE98B" w:rsidR="00AD3B12" w:rsidRPr="00B528A7" w:rsidRDefault="00AD3B12" w:rsidP="00AD3B12">
      <w:r w:rsidRPr="00B528A7">
        <w:t xml:space="preserve">Предлагали и разные предельные суммы инвестиций для </w:t>
      </w:r>
      <w:r w:rsidR="00695BAC">
        <w:t>«</w:t>
      </w:r>
      <w:r w:rsidRPr="00B528A7">
        <w:t>неквалов</w:t>
      </w:r>
      <w:r w:rsidR="00695BAC">
        <w:t>»</w:t>
      </w:r>
      <w:r w:rsidRPr="00B528A7">
        <w:t>: 100 тыс., 500 тыс. руб., 600 тыс. руб. и т.д. Мы считаем, что начать стоит с 300 тыс. руб. в год через одного посредника — для большинства граждан это существенная сумма. Дальше правоприменительная практика покажет, где нужна донастройка.</w:t>
      </w:r>
    </w:p>
    <w:p w14:paraId="4F7B27EB" w14:textId="77777777" w:rsidR="00AD3B12" w:rsidRPr="00B528A7" w:rsidRDefault="00AD3B12" w:rsidP="00AD3B12">
      <w:r w:rsidRPr="00B528A7">
        <w:t>Дискуссии о регулировании криптовалют идут ведь уже почти десять лет, а в активную фазу перешли в последние два года. За это время мы обсудили диаметрально разные точки зрения на то, как регулировать рынок. Изначально говорили даже о запрете, но явление возникло стихийно, и запрещать его было уже сложно: тем или иным способом в него вовлечены порядка 10 млн граждан.</w:t>
      </w:r>
    </w:p>
    <w:p w14:paraId="42B735EB" w14:textId="77777777" w:rsidR="00AD3B12" w:rsidRPr="00B528A7" w:rsidRDefault="00AD3B12" w:rsidP="00AD3B12">
      <w:r w:rsidRPr="00B528A7">
        <w:t>Поэтому мы пришли к тому, что регулирование необходимо. Начали с экспериментально-правовых режимов, законодательно признали майнинг, а следующим этапом предлагается комплексно урегулировать выпуск и, самое главное, оборот криптовалюты в стране. Сейчас мы на финальной стадии: Госдума приняла законопроект в первом чтении, мы доработали его вместе с Банком России, профессиональным сообществом, криптоиндустрией, другими ведомствами и правоохранительными органами. Депутаты направили нам свои поправки, и мы надеемся, что документ будет принят во втором и третьем чтениях в эту сессию.</w:t>
      </w:r>
    </w:p>
    <w:p w14:paraId="099C4028" w14:textId="77777777" w:rsidR="00AD3B12" w:rsidRPr="00B528A7" w:rsidRDefault="00AD3B12" w:rsidP="00AD3B12">
      <w:r w:rsidRPr="00B528A7">
        <w:t>— Какие криптоактивы будут легализованы?</w:t>
      </w:r>
    </w:p>
    <w:p w14:paraId="4A55F275" w14:textId="77777777" w:rsidR="00AD3B12" w:rsidRPr="00B528A7" w:rsidRDefault="00AD3B12" w:rsidP="00AD3B12">
      <w:r w:rsidRPr="00B528A7">
        <w:t xml:space="preserve">— Для неквалифицированных инвесторов мы предложили определенный перечень криптовалют, в которые они смогут инвестировать. Критерий в законопроекте — </w:t>
      </w:r>
      <w:r w:rsidRPr="00B528A7">
        <w:lastRenderedPageBreak/>
        <w:t>рыночная капитализация цифровой валюты, которая должна превышать 5 трлн руб. в среднем за два календарных года. То есть выбираем общепринятые, массово используемые в мире криптовалюты — в первую очередь биткоин, эфир и стейблкоины USDT и USDC.</w:t>
      </w:r>
    </w:p>
    <w:p w14:paraId="5E43479F" w14:textId="77777777" w:rsidR="00AD3B12" w:rsidRPr="00B528A7" w:rsidRDefault="00AD3B12" w:rsidP="00AD3B12">
      <w:r w:rsidRPr="00B528A7">
        <w:t>Рынок предложил допустить и те криптовалюты, чья капитализация пока не достигла этого уровня, но которые выпущены в дружественных юрисдикциях. Такое право мы предложили передать Банку России, чтобы он мог добавлять их в перечень. Например, много говорили о стейблкоинах, выпущенных на рубль в Киргизии или на дирхам в ОАЭ, — с точки зрения законодательной логики учитывать их правильно.</w:t>
      </w:r>
    </w:p>
    <w:p w14:paraId="561F85C9" w14:textId="77777777" w:rsidR="00AD3B12" w:rsidRPr="00B528A7" w:rsidRDefault="00AD3B12" w:rsidP="00AD3B12">
      <w:r w:rsidRPr="00B528A7">
        <w:t>— Раз речь зашла о национальной валюте, у Минфина есть наработки по собственному стейблкоину?</w:t>
      </w:r>
    </w:p>
    <w:p w14:paraId="125C66DC" w14:textId="77777777" w:rsidR="00AD3B12" w:rsidRPr="00B528A7" w:rsidRDefault="00AD3B12" w:rsidP="00AD3B12">
      <w:r w:rsidRPr="00B528A7">
        <w:t>— Дискуссия о стейблкоинах шла параллельно с обсуждением регулирования цифровых валют, но мы осознанно разделили эти два направления. Регулирование цифровых валют само по себе очень комплексное и требует больших ресурсов, чтобы свести концепцию и законопроект воедино и понять, как это будет работать на практике.</w:t>
      </w:r>
    </w:p>
    <w:p w14:paraId="7DE2BC8B" w14:textId="77777777" w:rsidR="00AD3B12" w:rsidRPr="00B528A7" w:rsidRDefault="00AD3B12" w:rsidP="00AD3B12">
      <w:r w:rsidRPr="00B528A7">
        <w:t>Поэтому есть договоренность с рынком и Банком России, что стейблкоины мы обсуждаем следующим этапом: как они будут работать, как будет устроен стейблкоин на национальную валюту, что с ним можно делать. Вопрос тоже назрел, и мы приступим к нему сразу после принятия закона о комплексном регулировании цифровых валют.</w:t>
      </w:r>
    </w:p>
    <w:p w14:paraId="7E680A4B" w14:textId="77777777" w:rsidR="00AD3B12" w:rsidRPr="00B528A7" w:rsidRDefault="00AD3B12" w:rsidP="00AD3B12">
      <w:r w:rsidRPr="00B528A7">
        <w:t>Тема нам близка. Мы поддерживаем профессиональных участников рынка, и некоторые из них уже над этим работают: кто-то над выпуском стейблкоинов в иностранной инфраструктуре, кто-то рассматривает российскую. То есть даже при отсутствии регулирования участники рынка уже движутся в этом направлении. Для нас это сигнал, что сферу нужно урегулировать.</w:t>
      </w:r>
    </w:p>
    <w:p w14:paraId="785FCB5D" w14:textId="3F82937D" w:rsidR="00AD3B12" w:rsidRPr="00B528A7" w:rsidRDefault="00AD3B12" w:rsidP="00AD3B12">
      <w:r w:rsidRPr="00B528A7">
        <w:t xml:space="preserve">— Философский вопрос. В сфере цифровых валют есть две реальности. В одной — российские тинейджеры успели стать миллионерами благодаря инвестициям в криптовалюту. В другой — мы 10 лет обсуждаем порог для </w:t>
      </w:r>
      <w:r w:rsidR="00695BAC">
        <w:t>«</w:t>
      </w:r>
      <w:r w:rsidRPr="00B528A7">
        <w:t>неквалов</w:t>
      </w:r>
      <w:r w:rsidR="00695BAC">
        <w:t>»</w:t>
      </w:r>
      <w:r w:rsidRPr="00B528A7">
        <w:t>. Не конфликтуют ли эти две реальности и как их можно соединить?</w:t>
      </w:r>
    </w:p>
    <w:p w14:paraId="0E09B330" w14:textId="77777777" w:rsidR="00AD3B12" w:rsidRPr="00B528A7" w:rsidRDefault="00AD3B12" w:rsidP="00AD3B12">
      <w:r w:rsidRPr="00B528A7">
        <w:t>— Вопрос действительно философский. Есть разные школы мысли. Одна считает, что без регулирования рынок растет и развивается сам по себе значительно лучше, а государству ничего делать не нужно — рыночные принципы всё решат. Такой подход работает до поры до времени, пока рынок относительно небольшой и немассовый.</w:t>
      </w:r>
    </w:p>
    <w:p w14:paraId="252BEA6B" w14:textId="77777777" w:rsidR="00AD3B12" w:rsidRPr="00B528A7" w:rsidRDefault="00AD3B12" w:rsidP="00AD3B12">
      <w:r w:rsidRPr="00B528A7">
        <w:t>Но когда рынок становится массовым и проходит фазу быстрого роста, появляются проблемы. Первая — растет риск мошенничества: когда вовлечены миллионы граждан, появляется много желающих их обмануть. С цифровыми валютами это распространяется особенно активно.</w:t>
      </w:r>
    </w:p>
    <w:p w14:paraId="20CCC445" w14:textId="4DCD7913" w:rsidR="00AD3B12" w:rsidRPr="00B528A7" w:rsidRDefault="00AD3B12" w:rsidP="00AD3B12">
      <w:r w:rsidRPr="00B528A7">
        <w:t xml:space="preserve">Вторая — недобросовестность профессиональных участников. Все помнят, как развивались ICO (Initial Coin Offering, первичное размещение токенов. — </w:t>
      </w:r>
      <w:r w:rsidR="00695BAC">
        <w:t>«</w:t>
      </w:r>
      <w:r w:rsidRPr="00B528A7">
        <w:t>Эксперт</w:t>
      </w:r>
      <w:r w:rsidR="00695BAC">
        <w:t>»</w:t>
      </w:r>
      <w:r w:rsidRPr="00B528A7">
        <w:t>), близкие к мошенническим схемам. Профессиональный участник — более сильная сторона, и ему легче заработать на клиенте.</w:t>
      </w:r>
    </w:p>
    <w:p w14:paraId="6A9243C9" w14:textId="77777777" w:rsidR="00AD3B12" w:rsidRPr="00B528A7" w:rsidRDefault="00AD3B12" w:rsidP="00AD3B12">
      <w:r w:rsidRPr="00B528A7">
        <w:t xml:space="preserve">Третья — неправомерное использование активов: цифровые валюты остаются одним из инструментов расчетов в криминальном секторе. Именно поэтому регулируются и рынок </w:t>
      </w:r>
      <w:r w:rsidRPr="00B528A7">
        <w:lastRenderedPageBreak/>
        <w:t>ценных бумаг, и банковская сфера. Проектируемое крипторегулирование тоже нацелено на защиту граждан и более слабой стороны рынка.</w:t>
      </w:r>
    </w:p>
    <w:p w14:paraId="083F631E" w14:textId="77777777" w:rsidR="00AD3B12" w:rsidRPr="00B528A7" w:rsidRDefault="00AD3B12" w:rsidP="00AD3B12">
      <w:r w:rsidRPr="00B528A7">
        <w:t>Кроме того, регулирование позволяет отделить черное от белого. Подавляющее большинство граждан — около 99% — готовы соблюдать закон добросовестно. Но есть доля, условно 1% (на деле меньше), кто использует эти инструменты в нелегальных целях. Законодательство проводит водораздел: 99% соблюдают правила, а оставшимися занимаются правоохранительные органы. Когда же правил нет, этим органам сложно понять, кто нарушает закон, а кто соблюдает.</w:t>
      </w:r>
    </w:p>
    <w:p w14:paraId="02CA3B5C" w14:textId="77777777" w:rsidR="00AD3B12" w:rsidRPr="00B528A7" w:rsidRDefault="00AD3B12" w:rsidP="00AD3B12">
      <w:r w:rsidRPr="00B528A7">
        <w:t>Теоретически любое регулирование — это издержки для отрасли, оно отчасти сдерживает ее развитие. Но на практике из-за того самого 1% и недобросовестных практик выстроить полноценную работу отрасли не получается. Поэтому нормы в той или иной мере вводятся во всех сегментах финансового рынка.</w:t>
      </w:r>
    </w:p>
    <w:p w14:paraId="2353FA83" w14:textId="77777777" w:rsidR="00AD3B12" w:rsidRPr="00B528A7" w:rsidRDefault="00AD3B12" w:rsidP="00AD3B12">
      <w:r w:rsidRPr="00B528A7">
        <w:t>— То есть граждан это, возможно, и не удержит от необдуманных вложений в рискованные криптоактивы, но хотя бы позволит защитить их в легальном поле?</w:t>
      </w:r>
    </w:p>
    <w:p w14:paraId="67BE2F02" w14:textId="77777777" w:rsidR="00AD3B12" w:rsidRPr="00B528A7" w:rsidRDefault="00AD3B12" w:rsidP="00AD3B12">
      <w:r w:rsidRPr="00B528A7">
        <w:t>— Да, от случаев мошенничества.</w:t>
      </w:r>
    </w:p>
    <w:p w14:paraId="061E5225" w14:textId="77777777" w:rsidR="00AD3B12" w:rsidRPr="00B528A7" w:rsidRDefault="00AD3B12" w:rsidP="00AD3B12">
      <w:r w:rsidRPr="00B528A7">
        <w:t>— Рынок цифровых активов — это такое пространство для экспериментов. Какие инструменты планируете тестировать?</w:t>
      </w:r>
    </w:p>
    <w:p w14:paraId="544216EE" w14:textId="77777777" w:rsidR="00AD3B12" w:rsidRPr="00B528A7" w:rsidRDefault="00AD3B12" w:rsidP="00AD3B12">
      <w:r w:rsidRPr="00B528A7">
        <w:t>— Технологии развиваются очень быстро, инструментарий и условия постоянно меняются. Наши финансовые институты — одни из самых технологически продвинутых и в стране, и в мире, и мы часто слышим от них запросы что-то опробовать. Например, концепция токенизации активов реального сектора — один из таких запросов. Мы понимаем, что коллегам нужно дать возможность токенизировать реальные активы и посмотреть, что это даст им самим, банкам и маркетплейсам.</w:t>
      </w:r>
    </w:p>
    <w:p w14:paraId="067678DD" w14:textId="77777777" w:rsidR="00AD3B12" w:rsidRPr="00B528A7" w:rsidRDefault="00AD3B12" w:rsidP="00AD3B12">
      <w:r w:rsidRPr="00B528A7">
        <w:t>Маркетплейсы, кстати, с недавнего времени стали довольно крупными и значимыми игроками на финансовом рынке. Мы исходим из запросов участников, продвигающих инновации, и наша задача — их удовлетворять и создавать условия для таких экспериментов.</w:t>
      </w:r>
    </w:p>
    <w:p w14:paraId="0A0765F1" w14:textId="77777777" w:rsidR="00AD3B12" w:rsidRPr="00B528A7" w:rsidRDefault="00AD3B12" w:rsidP="00AD3B12">
      <w:r w:rsidRPr="00B528A7">
        <w:t>— Давайте о рынке акций. На сессии по IPO вы сказали, что к выходу готовы 20 компаний. Ровно ту же цифру вы называли и год назад. Хорошо, что их не стало меньше, но за прошлый год состоялось четыре IPO. Что сейчас сдерживает компании?</w:t>
      </w:r>
    </w:p>
    <w:p w14:paraId="58DE961B" w14:textId="77777777" w:rsidR="00AD3B12" w:rsidRPr="00B528A7" w:rsidRDefault="00AD3B12" w:rsidP="00AD3B12">
      <w:r w:rsidRPr="00B528A7">
        <w:t>— В список, о котором я говорю, входят проекты, которые инвестбанкиры называют пайплайном: компании, с которыми они уже работают на той или иной стадии и которые подготовили отчетность по нужным стандартам. Они заинтересованы в IPO и просто ждут подходящего момента.</w:t>
      </w:r>
    </w:p>
    <w:p w14:paraId="6E31758E" w14:textId="77777777" w:rsidR="00AD3B12" w:rsidRPr="00B528A7" w:rsidRDefault="00AD3B12" w:rsidP="00AD3B12">
      <w:r w:rsidRPr="00B528A7">
        <w:t>Тормозить выход на IPO могут несколько факторов. Основной — макроэкономический и геополитический. Компании смотрят на свою оценку, а она зависит от безрисковой ставки и риск-премии — страновой, отраслевой и непосредственно корпоративной. При этом оценки западных аналитиков сильно отличаются от оценок наших дружественных партнеров: западные коллеги считают риск-премию для БРИКС значительно выше, чем для стран Европы.</w:t>
      </w:r>
    </w:p>
    <w:p w14:paraId="7A77AA10" w14:textId="77777777" w:rsidR="00AD3B12" w:rsidRPr="00B528A7" w:rsidRDefault="00AD3B12" w:rsidP="00AD3B12">
      <w:r w:rsidRPr="00B528A7">
        <w:t>Тем не менее перечень таких компаний постепенно прирастает, несмотря на экономические условия и внешнее давление. Это говорит о том, что повестка капитализации и IPO всё глубже проникает в сознание наших компаний.</w:t>
      </w:r>
    </w:p>
    <w:p w14:paraId="5BC43427" w14:textId="77777777" w:rsidR="00AD3B12" w:rsidRPr="00B528A7" w:rsidRDefault="00AD3B12" w:rsidP="00AD3B12">
      <w:r w:rsidRPr="00B528A7">
        <w:lastRenderedPageBreak/>
        <w:t>— Какие компании входят в список?</w:t>
      </w:r>
    </w:p>
    <w:p w14:paraId="11119E41" w14:textId="77777777" w:rsidR="00AD3B12" w:rsidRPr="00B528A7" w:rsidRDefault="00AD3B12" w:rsidP="00AD3B12">
      <w:r w:rsidRPr="00B528A7">
        <w:t>— Это компании из совершенно разных секторов, но преимущественно новой экономики: IT, фарма, медицинские услуги, телеком. Средний размер компании, выходящей сейчас на IPO, меньше, чем в волну размещений двухтысячных, когда выходили крупные, в основном ресурсные компании. Но это и неплохо: компании выходят на более ранних стадиях и привлекают деньги.</w:t>
      </w:r>
    </w:p>
    <w:p w14:paraId="6BF0CE2C" w14:textId="77777777" w:rsidR="00AD3B12" w:rsidRPr="00B528A7" w:rsidRDefault="00AD3B12" w:rsidP="00AD3B12">
      <w:r w:rsidRPr="00B528A7">
        <w:t>— Компании с госучастием в этот список не входят? Тот перечень под приватизацию, что есть у правительства, с двадцаткой не пересекается?</w:t>
      </w:r>
    </w:p>
    <w:p w14:paraId="10224E6C" w14:textId="77777777" w:rsidR="00AD3B12" w:rsidRPr="00B528A7" w:rsidRDefault="00AD3B12" w:rsidP="00AD3B12">
      <w:r w:rsidRPr="00B528A7">
        <w:t>— Это разные треки. По компаниям с госучастием решение принимает правительство как акционер, а по тем, о которых мы говорили, — собственники. Процесс принципиально разный. По госкомпаниям есть отдельный перечень, предложенный Минфином: скорее всего, речь пойдет не об IPO, а об SPO — повторном размещении акций. В двух-трех компаниях оно может произойти до конца года.</w:t>
      </w:r>
    </w:p>
    <w:p w14:paraId="0F273006" w14:textId="77777777" w:rsidR="00AD3B12" w:rsidRPr="00B528A7" w:rsidRDefault="00AD3B12" w:rsidP="00AD3B12">
      <w:r w:rsidRPr="00B528A7">
        <w:t>— Минфин заинтересован, чтобы на IPO выходило больше компаний, чтобы у инвесторов был выбор и росла ликвидность, в этом же заинтересован и ЦБ. Но насколько сейчас сами инвесторы готовы наращивать вложения в рынок акций?</w:t>
      </w:r>
    </w:p>
    <w:p w14:paraId="6D69FECA" w14:textId="77777777" w:rsidR="00AD3B12" w:rsidRPr="00B528A7" w:rsidRDefault="00AD3B12" w:rsidP="00AD3B12">
      <w:r w:rsidRPr="00B528A7">
        <w:t>— Инвесторы всегда голосуют деньгами. Для нас, как и для Центрального банка, важно создать условия и достаточный инструментарий, чтобы права инвесторов были защищены. Первые этапы этого процесса мы уже видим: большие средства перетекают из депозитов в облигации — на облигационном рынке настоящий бум.</w:t>
      </w:r>
    </w:p>
    <w:p w14:paraId="16607675" w14:textId="5C613589" w:rsidR="00AD3B12" w:rsidRPr="00B528A7" w:rsidRDefault="00AD3B12" w:rsidP="00AD3B12">
      <w:r w:rsidRPr="00B528A7">
        <w:t xml:space="preserve">Произошел интересный феномен с точки зрения поведенческой экономики: граждане с разным уровнем дохода привыкли получать доходность от депозитов. Раньше, при невысоких ставках, мало кто говорил, что не может совершить покупку или одолжить деньги, потому что они на депозите. А сейчас в личном общении нередко слышишь: </w:t>
      </w:r>
      <w:r w:rsidR="00695BAC">
        <w:t>«</w:t>
      </w:r>
      <w:r w:rsidRPr="00B528A7">
        <w:t>Не могу перечислить деньги, подожди неделю — не хочу снимать с депозита, там высокая ставка</w:t>
      </w:r>
      <w:r w:rsidR="00695BAC">
        <w:t>»</w:t>
      </w:r>
      <w:r w:rsidRPr="00B528A7">
        <w:t>. Это стало характерно для всех категорий граждан. Привычка получать доходность изменила финансовое поведение. И это станет тем самым перетоком в акции, который может оказаться массовым и иметь долгосрочный эффект.</w:t>
      </w:r>
    </w:p>
    <w:p w14:paraId="0DAD2FB6" w14:textId="77777777" w:rsidR="00AD3B12" w:rsidRPr="00B528A7" w:rsidRDefault="00AD3B12" w:rsidP="00AD3B12">
      <w:r w:rsidRPr="00B528A7">
        <w:t>— Что было бы предпочтительнее: приток средств граждан с депозитов в фондовый рынок, в ЦФА, в программу долгосрочных сбережений? Или всё вместе?</w:t>
      </w:r>
    </w:p>
    <w:p w14:paraId="480C1E5A" w14:textId="77777777" w:rsidR="00AD3B12" w:rsidRPr="00B528A7" w:rsidRDefault="00AD3B12" w:rsidP="00AD3B12">
      <w:r w:rsidRPr="00B528A7">
        <w:t>— Для нас главное, чтобы выбранный гражданином продукт был ему выгоден и интересен. Пусть работает конкуренция между инструментами. Конечно, в интересах и сберегателей, и инвесторов удлинять горизонт планирования — так повышается доходность. Многое зависит от периода: сейчас краткосрочные депозиты могут быть выше долгосрочных, но на горизонте 10–15 лет чем дольше вкладываешь, тем выше доходность. Поэтому наша задача — удлинять горизонт финансового планирования граждан.</w:t>
      </w:r>
    </w:p>
    <w:p w14:paraId="13F5363E" w14:textId="77777777" w:rsidR="00AD3B12" w:rsidRPr="00B528A7" w:rsidRDefault="00AD3B12" w:rsidP="00AD3B12">
      <w:r w:rsidRPr="00B528A7">
        <w:t>— Насколько вероятно достижение поставленной президентом цели по объему привлеченных в программу долгосрочных сбережений средств в 1% ВВП к 2026 г.?</w:t>
      </w:r>
    </w:p>
    <w:p w14:paraId="412EB04E" w14:textId="77777777" w:rsidR="00AD3B12" w:rsidRPr="00B528A7" w:rsidRDefault="00AD3B12" w:rsidP="00AD3B12">
      <w:r w:rsidRPr="00B528A7">
        <w:t xml:space="preserve">— Задача по-прежнему очень амбициозная, и мы будем работать над ее достижением. В программе уже 12 млн договоров объемом около 1 трлн руб., больше половины из которых — личные взносы граждан. Это успех — и для отрасли, и для НПФ, и для государства: программа заработала, получила доверие граждан и стала массовым </w:t>
      </w:r>
      <w:r w:rsidRPr="00B528A7">
        <w:lastRenderedPageBreak/>
        <w:t>инструментом. Будем выполнять поручения президента. Их основная логика — сделать продукт удобным и надежным, позволяющим гражданам сберегать в долгосрочной перспективе.</w:t>
      </w:r>
    </w:p>
    <w:p w14:paraId="372E7AA0" w14:textId="1BD803D7" w:rsidR="00AD3B12" w:rsidRPr="00B528A7" w:rsidRDefault="00AD3B12" w:rsidP="00AD3B12">
      <w:r w:rsidRPr="00B528A7">
        <w:t xml:space="preserve">Задачи </w:t>
      </w:r>
      <w:r w:rsidR="00695BAC">
        <w:t>«</w:t>
      </w:r>
      <w:r w:rsidRPr="00B528A7">
        <w:t>заставлять вступать</w:t>
      </w:r>
      <w:r w:rsidR="00695BAC">
        <w:t>»</w:t>
      </w:r>
      <w:r w:rsidRPr="00B528A7">
        <w:t xml:space="preserve"> кого-то в программу никогда не стояло. Нам даны ориентиры, чтобы мы улучшали программу и делали ее интереснее для людей.</w:t>
      </w:r>
    </w:p>
    <w:p w14:paraId="0D23213F" w14:textId="1A674EB6" w:rsidR="00AD3B12" w:rsidRPr="00B528A7" w:rsidRDefault="00AD3B12" w:rsidP="00AD3B12">
      <w:r w:rsidRPr="00B528A7">
        <w:t xml:space="preserve">— Цифровые финансовые активы становятся удобным инструментом для предприятий в условиях, когда кредит доступен далеко не всем. Но есть давняя проблема — распределение ЦФА по </w:t>
      </w:r>
      <w:r w:rsidR="00695BAC">
        <w:t>«</w:t>
      </w:r>
      <w:r w:rsidRPr="00B528A7">
        <w:t>колодцам</w:t>
      </w:r>
      <w:r w:rsidR="00695BAC">
        <w:t>»</w:t>
      </w:r>
      <w:r w:rsidRPr="00B528A7">
        <w:t xml:space="preserve">: чтобы купить ЦФА какой-то компании, нужно скачать приложение одной площадки, ради другой — приложение второй площадки. У Минфина были планы упростить рынок ЦФА и объединить эти </w:t>
      </w:r>
      <w:r w:rsidR="00695BAC">
        <w:t>«</w:t>
      </w:r>
      <w:r w:rsidRPr="00B528A7">
        <w:t>колодцы</w:t>
      </w:r>
      <w:r w:rsidR="00695BAC">
        <w:t>»</w:t>
      </w:r>
      <w:r w:rsidRPr="00B528A7">
        <w:t xml:space="preserve"> в один большой </w:t>
      </w:r>
      <w:r w:rsidR="00695BAC">
        <w:t>«</w:t>
      </w:r>
      <w:r w:rsidRPr="00B528A7">
        <w:t>водоем</w:t>
      </w:r>
      <w:r w:rsidR="00695BAC">
        <w:t>»</w:t>
      </w:r>
      <w:r w:rsidRPr="00B528A7">
        <w:t>. Насколько вы к этому близки?</w:t>
      </w:r>
    </w:p>
    <w:p w14:paraId="17BF2E8D" w14:textId="4A9C58FB" w:rsidR="00AD3B12" w:rsidRPr="00B528A7" w:rsidRDefault="00AD3B12" w:rsidP="00AD3B12">
      <w:r w:rsidRPr="00B528A7">
        <w:t xml:space="preserve">— Вы верно отметили: индустрия развивается параллельными </w:t>
      </w:r>
      <w:r w:rsidR="00695BAC">
        <w:t>«</w:t>
      </w:r>
      <w:r w:rsidRPr="00B528A7">
        <w:t>колодцами</w:t>
      </w:r>
      <w:r w:rsidR="00695BAC">
        <w:t>»</w:t>
      </w:r>
      <w:r w:rsidRPr="00B528A7">
        <w:t>, у каждой компании своя платформа. В будущем они, конечно, будут интегрироваться. В текущем законопроекте о регулировании криптовалют есть темы, связанные с ЦФА и возможностью их выпуска в открытых блокчейнах. Это еще один способ сделать оборот цифровых финансовых активов бесшовным: выпущенный в открытом блокчейне ЦФА может обращаться на других платформах. Думаю, те, кто воспользуется этим правом, серьезно выиграют в конкуренции, — хотя и здесь нужно посмотреть, как сложится правоприменительная практика. Рынок изменится: какие-то платформы останутся и укрупнятся, какие-то уйдут.</w:t>
      </w:r>
    </w:p>
    <w:p w14:paraId="1C69A7B3" w14:textId="77777777" w:rsidR="00AD3B12" w:rsidRPr="00B528A7" w:rsidRDefault="00AD3B12" w:rsidP="00AD3B12">
      <w:r w:rsidRPr="00B528A7">
        <w:t>— Вы сказали, что маркетплейсы становятся более активными участниками финансового рынка, видимо имея в виду не только рост их активов, но и множество возможностей для денежных и неденежных транзакций. Не рассматриваются ли сами маркетплейсы как площадки, на которых можно объединить локализованные платформы ЦФА?</w:t>
      </w:r>
    </w:p>
    <w:p w14:paraId="1C5334A7" w14:textId="77777777" w:rsidR="00AD3B12" w:rsidRPr="00B528A7" w:rsidRDefault="00AD3B12" w:rsidP="00AD3B12">
      <w:r w:rsidRPr="00B528A7">
        <w:t>— От маркетплейсов как раз поступал запрос на токенизацию товаров в обороте. Они заинтересованы в улучшении цепочки продаж и очень технологичны. Маркетплейсы готовы попробовать токенизировать реальные активы — это упростит движение товаров и работу с ними, в том числе позволит брать товары в залог, чтобы финансировать продавцов. Мы коллег поддерживаем и планируем провести такой эксперимент.</w:t>
      </w:r>
    </w:p>
    <w:p w14:paraId="3F17AE1B" w14:textId="77777777" w:rsidR="00AD3B12" w:rsidRPr="00B528A7" w:rsidRDefault="00AD3B12" w:rsidP="00AD3B12">
      <w:r w:rsidRPr="00B528A7">
        <w:t>— Насколько жива идея использовать цифровые финансовые активы как средство международных расчетов? Кто-то из иностранных коллег проявляет интерес к взаимодействию или сейчас есть препятствия?</w:t>
      </w:r>
    </w:p>
    <w:p w14:paraId="0A7F0792" w14:textId="77777777" w:rsidR="00AD3B12" w:rsidRPr="00B528A7" w:rsidRDefault="00AD3B12" w:rsidP="00AD3B12">
      <w:r w:rsidRPr="00B528A7">
        <w:t>— В 2022–2023 гг. было много дискуссий и законодательно было решено, что ЦФА и цифровые валюты можно использовать в международных расчетах. Тогда мы предоставили широкий инструментарий для бизнеса, и это во многом позволило снять остроту вопроса сразу после введения санкций. Как видите, различные механизмы работают и помогают бизнесу справляться с ограничениями: такие пилоты участники рынка уже проводили. Этот механизм существует как резервный — он возможен законодательно, технологически и операционно. Думаю, выпуск ЦФА в открытых блокчейнах сильно упростит те вопросы, которые возникали при выпуске раньше.</w:t>
      </w:r>
    </w:p>
    <w:p w14:paraId="465223A3" w14:textId="77777777" w:rsidR="00AD3B12" w:rsidRPr="00B528A7" w:rsidRDefault="00AD3B12" w:rsidP="00AD3B12">
      <w:r w:rsidRPr="00B528A7">
        <w:t>— Если говорить о ключевых изменениях на российском финансовом рынке — не только в 2026-м, но и в 2027–2028 гг., — какие вы считаете главными?</w:t>
      </w:r>
    </w:p>
    <w:p w14:paraId="582DF583" w14:textId="39B2B2C6" w:rsidR="00AD3B12" w:rsidRPr="00B528A7" w:rsidRDefault="00AD3B12" w:rsidP="00AD3B12">
      <w:r w:rsidRPr="00B528A7">
        <w:lastRenderedPageBreak/>
        <w:t xml:space="preserve">— Инициатив, которые мы отрабатываем вместе с рынком, довольно много. Расскажу об одной — ее мы прорабатываем с коллегами из фонда </w:t>
      </w:r>
      <w:r w:rsidR="00695BAC">
        <w:t>«</w:t>
      </w:r>
      <w:r w:rsidRPr="00B528A7">
        <w:t>Кристалл роста</w:t>
      </w:r>
      <w:r w:rsidR="00695BAC">
        <w:t>»</w:t>
      </w:r>
      <w:r w:rsidRPr="00B528A7">
        <w:t xml:space="preserve"> и Восточной биржи в рамках поручения президента о создании Восточного финансового центра. Речь о том, чтобы построить инфраструктуру для инвестиций в наши активы, включая фондовый рынок. Коллеги уверены, что это позволит привлечь иностранных инвесторов, и уже ведут переговоры с некоторыми из них.</w:t>
      </w:r>
    </w:p>
    <w:p w14:paraId="76307F7F" w14:textId="77777777" w:rsidR="00AD3B12" w:rsidRPr="00B528A7" w:rsidRDefault="00AD3B12" w:rsidP="00AD3B12">
      <w:r w:rsidRPr="00B528A7">
        <w:t>Целевых значений по привлечению иностранного капитала мы не ставим — как и в инициативе со счетами для иностранцев, инвестирующих в Россию. Наша задача — создать условия и инфраструктуру. Законопроект подготовлен, будем обсуждать его с другими ведомствами и Банком России и надеемся, что он будет принят в следующую сессию.</w:t>
      </w:r>
    </w:p>
    <w:p w14:paraId="3D983455" w14:textId="77777777" w:rsidR="00AD3B12" w:rsidRPr="00B528A7" w:rsidRDefault="00AD3B12" w:rsidP="00AD3B12">
      <w:r w:rsidRPr="00B528A7">
        <w:t>В сфере страхования жизни будем продолжать развивать долевое страхование жизни. В конце мая Госдума приняла закон о так называемом ИСЖ 2.0 — это второй заход отрасли, и мы надеемся, что в новом виде продукт заработает. Мы заинтересованы в формировании длинных денег через инвестиционное страхование: международный опыт показывает, что это один из ключевых инструментов для вложений граждан — это способ и заработать, и защитить близких, и дать длинные деньги экономике.</w:t>
      </w:r>
    </w:p>
    <w:p w14:paraId="131C6AD6" w14:textId="77777777" w:rsidR="00AD3B12" w:rsidRPr="00B528A7" w:rsidRDefault="00AD3B12" w:rsidP="00AD3B12">
      <w:r w:rsidRPr="00B528A7">
        <w:t>Важной мне кажется еще одна задача: вместе с правоохранительными органами, прежде всего с Генпрокуратурой, мы договорились создать рабочую группу для защиты прав инвесторов от манипулирования, мошенничества и недобросовестных практик на финансовом рынке. Связка регулятора и правоохранительных органов — хорошая основа для доверия на рынке.</w:t>
      </w:r>
    </w:p>
    <w:p w14:paraId="7BE15947" w14:textId="75D5AD03" w:rsidR="00AD3B12" w:rsidRPr="00B528A7" w:rsidRDefault="006410FB" w:rsidP="00AD3B12">
      <w:hyperlink r:id="rId41" w:history="1">
        <w:r w:rsidR="00AD3B12" w:rsidRPr="00B528A7">
          <w:rPr>
            <w:rStyle w:val="a3"/>
          </w:rPr>
          <w:t>https://expert.ru/intervyu/lyuboe-regulirovanie-eto-izderzhki-dlya-otrasli</w:t>
        </w:r>
      </w:hyperlink>
      <w:r w:rsidR="00AD3B12" w:rsidRPr="00B528A7">
        <w:t xml:space="preserve"> </w:t>
      </w:r>
    </w:p>
    <w:p w14:paraId="6A417812" w14:textId="77777777" w:rsidR="00391825" w:rsidRPr="00B528A7" w:rsidRDefault="00391825" w:rsidP="00391825">
      <w:pPr>
        <w:pStyle w:val="2"/>
      </w:pPr>
      <w:bookmarkStart w:id="131" w:name="_Toc232505659"/>
      <w:bookmarkStart w:id="132" w:name="_Hlk232506230"/>
      <w:bookmarkStart w:id="133" w:name="_Toc232577747"/>
      <w:bookmarkEnd w:id="127"/>
      <w:r w:rsidRPr="00B528A7">
        <w:t xml:space="preserve">Ассоциация региональных банков России, 16.06.2026, </w:t>
      </w:r>
      <w:r w:rsidRPr="00B528A7">
        <w:rPr>
          <w:rFonts w:eastAsia="Verdana"/>
        </w:rPr>
        <w:t>Ресурсы для роста</w:t>
      </w:r>
      <w:bookmarkEnd w:id="131"/>
      <w:bookmarkEnd w:id="133"/>
    </w:p>
    <w:p w14:paraId="6CA84CE9" w14:textId="77777777" w:rsidR="00391825" w:rsidRPr="00391825" w:rsidRDefault="00391825" w:rsidP="000321A1">
      <w:pPr>
        <w:pStyle w:val="3"/>
      </w:pPr>
      <w:bookmarkStart w:id="134" w:name="_Toc232577748"/>
      <w:r w:rsidRPr="00391825">
        <w:t>Президент России на недавнем совещании с членами Правительства обозначил одну из ключевых задач экономической политики - формирование источников инвестиций для развития страны. Экономику необходимо модернизировать, расширять производственную базу, запускать новые высокотехнологичные проекты. Без притока инвестиций невозможны ни устойчивый рост, ни технологическое обновление, ни повышение конкурентоспособности российских компаний.</w:t>
      </w:r>
      <w:bookmarkEnd w:id="134"/>
    </w:p>
    <w:p w14:paraId="0F9B88F3" w14:textId="77777777" w:rsidR="00391825" w:rsidRPr="00391825" w:rsidRDefault="00391825" w:rsidP="00391825">
      <w:r w:rsidRPr="00391825">
        <w:t>Эта тема особенно актуальна на фоне снижения инфляции и удешевления ресурсов для предприятий. Для инвестора предсказуемость макроэкономической ситуации не менее важна, чем стоимость денег. Чем выше уверенность в стабильности финансовой системы, тем охотнее капитал переходит из спекулятивных в долгосрочные инструменты.</w:t>
      </w:r>
    </w:p>
    <w:p w14:paraId="5CE180F5" w14:textId="77777777" w:rsidR="00391825" w:rsidRPr="00391825" w:rsidRDefault="00391825" w:rsidP="00391825">
      <w:r w:rsidRPr="00391825">
        <w:t>Мы как законодатели работаем над мерами поддержки инвестиций вместе с Правительством и Банком России. Наша задача - создать понятные и устойчивые правила на законодательном, финансовом, налоговом и регуляторном уровнях, чтобы бизнесу было выгодно расширяться, а инвесторам - вкладывать средства в перспективные проекты.</w:t>
      </w:r>
    </w:p>
    <w:p w14:paraId="521D1710" w14:textId="0567C640" w:rsidR="00391825" w:rsidRPr="00391825" w:rsidRDefault="00391825" w:rsidP="00391825">
      <w:r w:rsidRPr="00391825">
        <w:lastRenderedPageBreak/>
        <w:t xml:space="preserve">Сегодня особенно важно развивать три источника </w:t>
      </w:r>
      <w:r w:rsidR="00695BAC">
        <w:t>«</w:t>
      </w:r>
      <w:r w:rsidRPr="00391825">
        <w:t>длинных</w:t>
      </w:r>
      <w:r w:rsidR="00695BAC">
        <w:t>»</w:t>
      </w:r>
      <w:r w:rsidRPr="00391825">
        <w:t xml:space="preserve"> денег.</w:t>
      </w:r>
    </w:p>
    <w:p w14:paraId="410A9568" w14:textId="77777777" w:rsidR="00391825" w:rsidRPr="00391825" w:rsidRDefault="00391825" w:rsidP="00391825">
      <w:r w:rsidRPr="00391825">
        <w:t>Первый - более активное участие бизнеса на рынке капитала. Для многих предприятий облигации и акции могут стать альтернативой банковскому кредитованию или важным дополнением к нему, особенно когда нужны ресурсы на модернизацию. Отдельный акцент - на региональных компаниях: им нужно помогать готовиться к размещениям, снижать организационные барьеры, развивать инфраструктуру сопровождения эмитентов.</w:t>
      </w:r>
    </w:p>
    <w:p w14:paraId="4E129364" w14:textId="77777777" w:rsidR="00391825" w:rsidRPr="00391825" w:rsidRDefault="00391825" w:rsidP="00391825">
      <w:r w:rsidRPr="00391825">
        <w:t>Второй источник - сбережения граждан через программу долгосрочных сбережений (</w:t>
      </w:r>
      <w:r w:rsidRPr="00391825">
        <w:rPr>
          <w:b/>
        </w:rPr>
        <w:t>ПДС</w:t>
      </w:r>
      <w:r w:rsidRPr="00391825">
        <w:t xml:space="preserve">), корпоративные пенсионные программы и индивидуальные инвестиционные счета. Эти механизмы уже показывают результат: заключено 12 миллионов договоров </w:t>
      </w:r>
      <w:r w:rsidRPr="00391825">
        <w:rPr>
          <w:b/>
        </w:rPr>
        <w:t>ПДС</w:t>
      </w:r>
      <w:r w:rsidRPr="00391825">
        <w:t>, в экономику направлен почти 1 триллион рублей. Но потенциал гораздо больше: совокупный объем пенсионных активов в России превышает 9 триллионов рублей, это около 4% ВВП. В развитых экономиках пенсионные активы нередко превышают 100% ВВП и в отдельных случаях достигают 200%.</w:t>
      </w:r>
    </w:p>
    <w:p w14:paraId="39AD50A6" w14:textId="77777777" w:rsidR="00391825" w:rsidRPr="00391825" w:rsidRDefault="00391825" w:rsidP="00391825">
      <w:r w:rsidRPr="00391825">
        <w:t xml:space="preserve">Во всем мире главным драйвером негосударственного пенсионного обеспечения стали корпоративные пенсионные программы. В России охват населения пенсионными программами составляет менее 8%, корпоративными - около 5%, тогда как в развитых странах - более 50%. Если выйти хотя бы на 20% охвата КПП, объем пенсионных резервов может вырасти с 2,4 до 30 триллионов рублей. Работодателям нужны дополнительные стимулы для участия в формировании накоплений сотрудников в НПФ и </w:t>
      </w:r>
      <w:r w:rsidRPr="00391825">
        <w:rPr>
          <w:b/>
        </w:rPr>
        <w:t>ПДС</w:t>
      </w:r>
      <w:r w:rsidRPr="00391825">
        <w:t>. Это выгодно всем: гражданам дает финансовую опору, бизнесу - кадровую устойчивость, экономике - длинные деньги.</w:t>
      </w:r>
    </w:p>
    <w:p w14:paraId="48FBCAAB" w14:textId="77777777" w:rsidR="00391825" w:rsidRPr="00391825" w:rsidRDefault="00391825" w:rsidP="00391825">
      <w:r w:rsidRPr="00391825">
        <w:t>Третий источник - доверие частных инвесторов. Без прозрачных правил, защиты прав миноритариев, полноценного раскрытия информации и борьбы с недобросовестными практиками человек не пойдет в долгосрочные инвестиции. Поэтому крайне важны меры по противодействию инсайдерской торговле и манипулированию рынком.</w:t>
      </w:r>
    </w:p>
    <w:p w14:paraId="7E9ADE34" w14:textId="77777777" w:rsidR="00391825" w:rsidRPr="00391825" w:rsidRDefault="00391825" w:rsidP="00391825">
      <w:r w:rsidRPr="00391825">
        <w:t>И два важных приоритета.</w:t>
      </w:r>
    </w:p>
    <w:p w14:paraId="164B7A2A" w14:textId="77777777" w:rsidR="00391825" w:rsidRPr="00391825" w:rsidRDefault="00391825" w:rsidP="00391825">
      <w:r w:rsidRPr="00391825">
        <w:t>Государственная поддержка должна идти прежде всего в проекты технологического суверенитета - туда, где создаются новые производственные цепочки, развиваются отечественные компетенции и возникает долгосрочный эффект. Поддержку должны получать адресные и эффективные проекты.</w:t>
      </w:r>
    </w:p>
    <w:p w14:paraId="689A47BD" w14:textId="77777777" w:rsidR="00391825" w:rsidRPr="00391825" w:rsidRDefault="00391825" w:rsidP="00391825">
      <w:r w:rsidRPr="00391825">
        <w:t>Второй приоритет - развитие инвестиционного потенциала регионов. Рост не должен концентрироваться только в нескольких центрах. У каждого региона есть свои преимущества, но их нужно раскрывать через доступ к финансированию, механизмы гарантий и сопровождения проектов. Инвестиции в регионы - это новые производства, современные рабочие места и рост налоговой базы.</w:t>
      </w:r>
    </w:p>
    <w:p w14:paraId="01BF1D7E" w14:textId="77777777" w:rsidR="00391825" w:rsidRPr="00391825" w:rsidRDefault="00391825" w:rsidP="00391825">
      <w:r w:rsidRPr="00391825">
        <w:t>Уверен, при сохранении курса на снижение инфляции и эффективном использовании внутренних ресурсов мы способны обеспечить рост экономики и, главное, повышение благосостояния людей.</w:t>
      </w:r>
    </w:p>
    <w:p w14:paraId="1BDB199B" w14:textId="77777777" w:rsidR="00391825" w:rsidRPr="00391825" w:rsidRDefault="00391825" w:rsidP="00391825">
      <w:r w:rsidRPr="00391825">
        <w:t>Анатолий Аксаков, председатель комитета Госдумы по финансовому рынку, председатель Совета Ассоциации банков России</w:t>
      </w:r>
    </w:p>
    <w:p w14:paraId="3F7216F1" w14:textId="77777777" w:rsidR="00391825" w:rsidRPr="00391825" w:rsidRDefault="006410FB" w:rsidP="00391825">
      <w:hyperlink r:id="rId42" w:history="1">
        <w:r w:rsidR="00391825" w:rsidRPr="00391825">
          <w:rPr>
            <w:rStyle w:val="a3"/>
          </w:rPr>
          <w:t>https://asros.ru/news/opinions/resursy-dlya-rosta_AG/</w:t>
        </w:r>
      </w:hyperlink>
    </w:p>
    <w:p w14:paraId="05EE507A" w14:textId="77777777" w:rsidR="00FA676D" w:rsidRPr="00B528A7" w:rsidRDefault="00FA676D" w:rsidP="00FA676D">
      <w:pPr>
        <w:pStyle w:val="2"/>
      </w:pPr>
      <w:bookmarkStart w:id="135" w:name="_Toc99271711"/>
      <w:bookmarkStart w:id="136" w:name="_Toc99318657"/>
      <w:bookmarkStart w:id="137" w:name="_Toc232577749"/>
      <w:bookmarkEnd w:id="132"/>
      <w:r w:rsidRPr="00B528A7">
        <w:lastRenderedPageBreak/>
        <w:t>РБК Компании, 15.06.2026, Каков портрет розничного инвестора: взгляд Банка России</w:t>
      </w:r>
      <w:bookmarkEnd w:id="137"/>
    </w:p>
    <w:p w14:paraId="22920667" w14:textId="77777777" w:rsidR="00FA676D" w:rsidRPr="00B528A7" w:rsidRDefault="00FA676D" w:rsidP="000321A1">
      <w:pPr>
        <w:pStyle w:val="3"/>
      </w:pPr>
      <w:bookmarkStart w:id="138" w:name="_Toc232577750"/>
      <w:r w:rsidRPr="00B528A7">
        <w:t>Развитие финансового рынка стимулирует появление новых финансовых инструментов. Увеличивается и число нерыночных рисков. Все это заставляет инвесторов регулярно пересматривать свои стратегии. Существенную роль в реагировании на новые тренды играет и регуляторная практика, определяющая не только потенциал роста инвестиционного портфеля, но и степень риска инвестора.</w:t>
      </w:r>
      <w:bookmarkEnd w:id="138"/>
    </w:p>
    <w:p w14:paraId="570C6C17" w14:textId="77777777" w:rsidR="00FA676D" w:rsidRPr="00B528A7" w:rsidRDefault="00FA676D" w:rsidP="00FA676D">
      <w:r w:rsidRPr="00B528A7">
        <w:t>В целях своевременного и точного реагирования на происходящие на рынке события Банк России формирует портрет клиента, анализируя данные не только по числу открытых брокерских счетов, но и информацию по динамике финансовых инструментов, которая на них отражена. Это касается в том числе оценки финансовых результатов, полученных инвестором в рамках финансового года.</w:t>
      </w:r>
    </w:p>
    <w:p w14:paraId="129BA3EC" w14:textId="77777777" w:rsidR="00FA676D" w:rsidRPr="00B528A7" w:rsidRDefault="00FA676D" w:rsidP="00FA676D">
      <w:r w:rsidRPr="00B528A7">
        <w:t>В целях нивелирования риска портфеля инвестора введено деление инвесторов на квалифицированных и неквалифицированных. К категории квалифицированных инвесторов относят инвесторов, которые обладают определенными знаниями и опытом работы на финансовом рынке, а также имеют необходимые финансовые возможности, что позволяет им более качественно оценивать риски и выбирать более рискованные финансовые инструменты.</w:t>
      </w:r>
    </w:p>
    <w:p w14:paraId="77EC47FB" w14:textId="0FA0AACF" w:rsidR="00FA676D" w:rsidRPr="00B528A7" w:rsidRDefault="00FA676D" w:rsidP="00FA676D">
      <w:r w:rsidRPr="00B528A7">
        <w:t xml:space="preserve">Статус квалифицированного инвестора присваивает брокер, управляющий, форекс-дилер и управляющие компании ПИФ в соответствии с требованиями статьи 51.2 Федерального закона от 22.04.1996 N 39-ФЗ </w:t>
      </w:r>
      <w:r w:rsidR="00695BAC">
        <w:t>«</w:t>
      </w:r>
      <w:r w:rsidRPr="00B528A7">
        <w:t>О рынке ценных бумаг</w:t>
      </w:r>
      <w:r w:rsidR="00695BAC">
        <w:t>»</w:t>
      </w:r>
      <w:r w:rsidRPr="00B528A7">
        <w:t xml:space="preserve">, а также Указания Банка России от 29.04.2015 N 3629-У </w:t>
      </w:r>
      <w:r w:rsidR="00695BAC">
        <w:t>«</w:t>
      </w:r>
      <w:r w:rsidRPr="00B528A7">
        <w:t>О признании лиц квалифицированными инвесторами и порядке ведения реестра лиц, признанных квалифицированными инвесторами</w:t>
      </w:r>
      <w:r w:rsidR="00695BAC">
        <w:t>»</w:t>
      </w:r>
      <w:r w:rsidRPr="00B528A7">
        <w:t>.</w:t>
      </w:r>
    </w:p>
    <w:p w14:paraId="3E9271AD" w14:textId="77777777" w:rsidR="00FA676D" w:rsidRPr="00B528A7" w:rsidRDefault="00FA676D" w:rsidP="00FA676D">
      <w:r w:rsidRPr="00B528A7">
        <w:t>Так, по данным Банка России на конец 2025г. в России на 40 млн розничных инвесторов приходится 98% неквалифицированных инвесторов. При этом у 44% инвесторов размер портфеля не превышает 100 тыс.руб. И это при том, что из 40 млн. только 5,5 млн. инвесторов имеет активы на своих счетах. В целом средний размер портфеля розничного инвестора в 2025г составил 2,2 млн.руб., что положительно оценивается Банком России.</w:t>
      </w:r>
    </w:p>
    <w:p w14:paraId="131FDFAE" w14:textId="3968C427" w:rsidR="00FA676D" w:rsidRPr="00B528A7" w:rsidRDefault="00FA676D" w:rsidP="00FA676D">
      <w:r w:rsidRPr="00B528A7">
        <w:t xml:space="preserve">Если рассматривать структуру портфеля, то по данным Мосбиржи 61% портфелей не диверсифицированы по инструментам, а у 80% портфелей в составе находятся всего три отрасли: финансы, нефтегаз и металлургия. При этом у неквалифицированных инвесторов доля высоконадежных облигаций ниже, чем у квалифицированных. Горизонт инвестирования у 67% клиентов составляет от 1 месяца до 3 лет. Если смотреть на финансовые результаты розничных инвесторов, то по данным доклада, прозвучавшего на конференции </w:t>
      </w:r>
      <w:r w:rsidR="00695BAC">
        <w:t>«</w:t>
      </w:r>
      <w:r w:rsidRPr="00B528A7">
        <w:t>Портфельные инвестиции. Одиссея российского инвестора</w:t>
      </w:r>
      <w:r w:rsidR="00695BAC">
        <w:t>»</w:t>
      </w:r>
      <w:r w:rsidRPr="00B528A7">
        <w:t>, за период с 2022 по 2025гг. 60% инвесторов получили прибыль, а успешные сделки встречались чаще у квалифицированных инвесторов.</w:t>
      </w:r>
    </w:p>
    <w:p w14:paraId="48D4C3EB" w14:textId="77777777" w:rsidR="00FA676D" w:rsidRPr="00B528A7" w:rsidRDefault="00FA676D" w:rsidP="00FA676D">
      <w:r w:rsidRPr="00B528A7">
        <w:t>В этой связи Банк России сегодня активно работает над регуляторной практикой, обеспечивающей защиту инвестора от риска. И здесь используются как тестирование инвестора перед возможностью использования тех или иных высокорискованных инструментов, так и практика признания инвестора квалифицированным согласно общим нормативным требованиям.</w:t>
      </w:r>
    </w:p>
    <w:p w14:paraId="256CE092" w14:textId="77777777" w:rsidR="00FA676D" w:rsidRPr="00B528A7" w:rsidRDefault="00FA676D" w:rsidP="00FA676D">
      <w:r w:rsidRPr="00B528A7">
        <w:lastRenderedPageBreak/>
        <w:t>Важно отметить, что с первого раза тестирование сдают около половины претендентов. При этом ежеквартально тестирование проходит порядка 1 млн. человек. Успешно сдает тест 1/3 участников. Если смотреть на распределение участников тестирования по видам сделок, то более половины занимают сделки на российские акции, не включенные в котировальные списки (22%), необеспеченные сделки (18%) и российские облигации без рейтинга (13%).</w:t>
      </w:r>
    </w:p>
    <w:p w14:paraId="5CEFFE7B" w14:textId="77777777" w:rsidR="00FA676D" w:rsidRPr="00B528A7" w:rsidRDefault="00FA676D" w:rsidP="00FA676D">
      <w:r w:rsidRPr="00B528A7">
        <w:t>В целях обеспечения осознанного выбора финансовых продуктов и исключения навязывания дополнительных услуг инвестору Банк России формирует Методические рекомендации в части предоставления финансовых продуктов (дополнительных услуг) в дистанционных каналах. Таким образом, информация о финансовых продуктах должна доводиться до потребителя в полном объеме до заключения договора, содержать актуальные сведения и иметь документарное подтверждение, включая информацию о рисках.</w:t>
      </w:r>
    </w:p>
    <w:p w14:paraId="7E028C6C" w14:textId="77777777" w:rsidR="00FA676D" w:rsidRPr="00B528A7" w:rsidRDefault="00FA676D" w:rsidP="00FA676D">
      <w:r w:rsidRPr="00B528A7">
        <w:t>Сегодня Банк России также работает над возможностью проведения специального экзамена для присвоения инвестору статуса квалифицированного инвестора. На мой взгляд, это станет дополнительным решающим шагом не только для полноценной защиты инвестора от риска, но и позволит расширить спектр возможностей розничного инвестора. А значит фондовый рынок станет более доступным и сможет увеличить показатель капитализации.</w:t>
      </w:r>
    </w:p>
    <w:p w14:paraId="42D1FFF9" w14:textId="77777777" w:rsidR="00FA676D" w:rsidRPr="00B528A7" w:rsidRDefault="00FA676D" w:rsidP="00FA676D">
      <w:r w:rsidRPr="00B528A7">
        <w:t>Елена Алтухова, доцент кафедры финансовых рынков и финансового инжиниринга Финансового факультета Финансового Университета при Правительстве Российской Федерации</w:t>
      </w:r>
    </w:p>
    <w:p w14:paraId="35E6AE2E" w14:textId="79D3297F" w:rsidR="00111D7C" w:rsidRPr="00B528A7" w:rsidRDefault="006410FB" w:rsidP="00FA676D">
      <w:hyperlink r:id="rId43" w:history="1">
        <w:r w:rsidR="00FA676D" w:rsidRPr="00B528A7">
          <w:rPr>
            <w:rStyle w:val="a3"/>
          </w:rPr>
          <w:t>https://companies.rbc.ru/news/k3oNdSsa4x/kakov-portret-roznichnogo-investora-vzglyad-banka-rossii/</w:t>
        </w:r>
      </w:hyperlink>
    </w:p>
    <w:p w14:paraId="05948007" w14:textId="77777777" w:rsidR="00BD4DC2" w:rsidRPr="00B528A7" w:rsidRDefault="00BD4DC2" w:rsidP="00BD4DC2">
      <w:pPr>
        <w:pStyle w:val="2"/>
      </w:pPr>
      <w:bookmarkStart w:id="139" w:name="_Toc232577751"/>
      <w:bookmarkStart w:id="140" w:name="_GoBack"/>
      <w:r w:rsidRPr="00B528A7">
        <w:t>ТАСС, 16.06.2026, SuperJob: в РФ более трети компаний готовы нанимать на работу пенсионеров</w:t>
      </w:r>
      <w:bookmarkEnd w:id="139"/>
    </w:p>
    <w:p w14:paraId="2D002EF0" w14:textId="77777777" w:rsidR="00BD4DC2" w:rsidRPr="00B528A7" w:rsidRDefault="00BD4DC2" w:rsidP="000321A1">
      <w:pPr>
        <w:pStyle w:val="3"/>
      </w:pPr>
      <w:bookmarkStart w:id="141" w:name="_Toc232577752"/>
      <w:r w:rsidRPr="00B528A7">
        <w:t>Свыше трети российских компаний готовы нанимать на работу пенсионеров наравне с другими кандидатами. Это следует из исследования SuperJob, которое есть в распоряжении ТАСС.</w:t>
      </w:r>
      <w:bookmarkEnd w:id="141"/>
    </w:p>
    <w:p w14:paraId="7B1585F7" w14:textId="65B33B4B" w:rsidR="00BD4DC2" w:rsidRPr="00B528A7" w:rsidRDefault="00695BAC" w:rsidP="00BD4DC2">
      <w:r>
        <w:t>«</w:t>
      </w:r>
      <w:r w:rsidR="00BD4DC2" w:rsidRPr="00B528A7">
        <w:t>37% российских компаний готовы нанимать людей пенсионного возраста наравне с другими кандидатами (в 2025 году таких было 49%). Еще 36% работодателей нанимают пенсионеров на отдельные позиции. Каждый четвертый наниматель (27%) не рассматривает соискателей пенсионного возраста в качестве кандидатов</w:t>
      </w:r>
      <w:r>
        <w:t>»</w:t>
      </w:r>
      <w:r w:rsidR="00BD4DC2" w:rsidRPr="00B528A7">
        <w:t>, - говорится в сообщении.</w:t>
      </w:r>
    </w:p>
    <w:p w14:paraId="03C14F0E" w14:textId="77777777" w:rsidR="00BD4DC2" w:rsidRPr="00B528A7" w:rsidRDefault="00BD4DC2" w:rsidP="00BD4DC2">
      <w:r w:rsidRPr="00B528A7">
        <w:t>Указывается, что высокий уровень лояльности к соискателям пенсионного возраста сохранился в сферах, где есть дефицит кадров. В 14% компаний, принимающих возрастных кандидатов, их рассматривают на любые позиции, если соискатель - опытный специалист, говорится в материалах.</w:t>
      </w:r>
    </w:p>
    <w:p w14:paraId="2A0280C3" w14:textId="77777777" w:rsidR="00BD4DC2" w:rsidRPr="00B528A7" w:rsidRDefault="00BD4DC2" w:rsidP="00BD4DC2">
      <w:r w:rsidRPr="00B528A7">
        <w:t>Также еще 11% кадровиков заявили, что берут пенсионеров на любые должности. Пенсионеров нанимают квалифицированными рабочими (11%), инженерами (10%), продавцами или менеджерами по продажам (9%), водителями (9%), врачами (8%), уборщиками и охранниками (по 7%), говорится в исследовании.</w:t>
      </w:r>
    </w:p>
    <w:p w14:paraId="3D1286EA" w14:textId="77777777" w:rsidR="00BD4DC2" w:rsidRPr="00B528A7" w:rsidRDefault="00BD4DC2" w:rsidP="00BD4DC2">
      <w:r w:rsidRPr="00B528A7">
        <w:lastRenderedPageBreak/>
        <w:t>Компании, которые испытывают дефицит кадров, дополнительно подчеркивают в вакансиях, что открыты пенсионерам. Так, например, в Москве на позицию диспетчера кол-центра предлагают зарплату до 80 тыс. рублей, в Егорьевске менеджеру по продажам недвижимости - от 70 тыс. до 120 тыс. рублей, говорится в материалах.</w:t>
      </w:r>
    </w:p>
    <w:p w14:paraId="0ACEA331" w14:textId="77777777" w:rsidR="00BD4DC2" w:rsidRPr="00B528A7" w:rsidRDefault="00BD4DC2" w:rsidP="00BD4DC2">
      <w:r w:rsidRPr="00B528A7">
        <w:t>Опрос проходил с 4 мая по 5 июня 2026 года среди 1 тыс. респондентов.</w:t>
      </w:r>
    </w:p>
    <w:p w14:paraId="4F4FC0F1" w14:textId="303FBF5E" w:rsidR="00FA676D" w:rsidRPr="00B528A7" w:rsidRDefault="006410FB" w:rsidP="00BD4DC2">
      <w:hyperlink r:id="rId44" w:history="1">
        <w:r w:rsidR="00BD4DC2" w:rsidRPr="00B528A7">
          <w:rPr>
            <w:rStyle w:val="a3"/>
          </w:rPr>
          <w:t>https://tass.ru/ekonomika/27767715</w:t>
        </w:r>
      </w:hyperlink>
    </w:p>
    <w:p w14:paraId="2F67EAE9" w14:textId="15D63614" w:rsidR="00320A6C" w:rsidRPr="00B528A7" w:rsidRDefault="00320A6C" w:rsidP="00320A6C">
      <w:pPr>
        <w:pStyle w:val="2"/>
      </w:pPr>
      <w:bookmarkStart w:id="142" w:name="_Toc232577753"/>
      <w:bookmarkEnd w:id="140"/>
      <w:r w:rsidRPr="00B528A7">
        <w:t>Газета.ру, 15.06.2026, Россиян предупредили о подмене вкладов</w:t>
      </w:r>
      <w:bookmarkEnd w:id="142"/>
    </w:p>
    <w:p w14:paraId="40ABCB34" w14:textId="3EAC9FE2" w:rsidR="00320A6C" w:rsidRPr="00B528A7" w:rsidRDefault="00320A6C" w:rsidP="000321A1">
      <w:pPr>
        <w:pStyle w:val="3"/>
      </w:pPr>
      <w:bookmarkStart w:id="143" w:name="_Toc232577754"/>
      <w:r w:rsidRPr="00B528A7">
        <w:t xml:space="preserve">Клиент банка может обратиться за открытием вклада, а в итоге оформить инвестиционный продукт, даже не заметив подмены. Такая практика называется мисселингом и основана на введении потребителя в заблуждение, рассказала </w:t>
      </w:r>
      <w:r w:rsidR="00695BAC">
        <w:t>«</w:t>
      </w:r>
      <w:r w:rsidRPr="00B528A7">
        <w:t>Газете.Ru</w:t>
      </w:r>
      <w:r w:rsidR="00695BAC">
        <w:t>»</w:t>
      </w:r>
      <w:r w:rsidRPr="00B528A7">
        <w:t xml:space="preserve"> эксперт проекта НИФИ Минфина России </w:t>
      </w:r>
      <w:r w:rsidR="00695BAC">
        <w:t>«</w:t>
      </w:r>
      <w:r w:rsidRPr="00B528A7">
        <w:t>Моифинансы.рф</w:t>
      </w:r>
      <w:r w:rsidR="00695BAC">
        <w:t>»</w:t>
      </w:r>
      <w:r w:rsidRPr="00B528A7">
        <w:t xml:space="preserve"> Ольга Дайнеко.</w:t>
      </w:r>
      <w:bookmarkEnd w:id="143"/>
    </w:p>
    <w:p w14:paraId="199F6C93" w14:textId="6B768D5D" w:rsidR="00320A6C" w:rsidRPr="00B528A7" w:rsidRDefault="00695BAC" w:rsidP="00320A6C">
      <w:r>
        <w:t>«</w:t>
      </w:r>
      <w:r w:rsidR="00320A6C" w:rsidRPr="00B528A7">
        <w:t>Распознать мисселинг не всегда просто, поскольку подмена одного финансового продукта другим обычно сопровождается умалчиванием важных условий, рисков и отличий между тем, что хотел получить клиент, и тем, что ему фактически предлагают. Например, клиент банка обращается для размещения денежных средств на вкладе, а вместо банковского депозита получает инвестиционный продукт. При этом он воспринимает его как банковский вклад с более высокой доходностью, поскольку различия между этими финансовыми инструментами, возможные финансовые риски и их особенности в предложении не озвучивались. Нередко потребитель узнает о подмене лишь спустя время, когда сталкивается с негативными финансовыми последствиями</w:t>
      </w:r>
      <w:r>
        <w:t>»</w:t>
      </w:r>
      <w:r w:rsidR="00320A6C" w:rsidRPr="00B528A7">
        <w:t>, — пояснила Дайнеко.</w:t>
      </w:r>
    </w:p>
    <w:p w14:paraId="1414FF59" w14:textId="77777777" w:rsidR="00320A6C" w:rsidRPr="00B528A7" w:rsidRDefault="00320A6C" w:rsidP="00320A6C">
      <w:r w:rsidRPr="00B528A7">
        <w:t>По ее словам, мисселинг не означает замену хорошего продукта плохим: чаще человеку предлагают инструмент, который не подходит под его цели, ожидания по доходности или уровню риска.</w:t>
      </w:r>
    </w:p>
    <w:p w14:paraId="0494B8CD" w14:textId="77777777" w:rsidR="00320A6C" w:rsidRPr="00B528A7" w:rsidRDefault="00320A6C" w:rsidP="00320A6C">
      <w:r w:rsidRPr="00B528A7">
        <w:t>Дайнеко рассказала, что вместо вклада или накопительного счета клиенту могут предложить накопительное страхование жизни, участие в программе долгосрочных сбережений, программу негосударственного пенсионного обеспечения или договор доверительного управления. Подобные ситуации встречаются и при кредитовании, когда под видом банковского кредита оформляется заем микрофинансовой организации, добавила эксперт.</w:t>
      </w:r>
    </w:p>
    <w:p w14:paraId="58823E2E" w14:textId="77777777" w:rsidR="00320A6C" w:rsidRPr="00B528A7" w:rsidRDefault="00320A6C" w:rsidP="00320A6C">
      <w:r w:rsidRPr="00B528A7">
        <w:t>По ее словам, хотя сейчас такие случаи стали редкостью благодаря контролю со стороны Банка России, наиболее опасным остается мисселинг со стороны нелегальных участников рынка.</w:t>
      </w:r>
    </w:p>
    <w:p w14:paraId="17983CE9" w14:textId="5D6F84B2" w:rsidR="00320A6C" w:rsidRPr="00B528A7" w:rsidRDefault="00695BAC" w:rsidP="00320A6C">
      <w:r>
        <w:t>«</w:t>
      </w:r>
      <w:r w:rsidR="00320A6C" w:rsidRPr="00B528A7">
        <w:t xml:space="preserve">Нелегалы практикуют мисселинг не для увеличения объема продаж, а для обмана потребителя. Вместо микрозайма — договор с залогом имущества, вместо легального инвестирования — финансовая пирамида или сетевой маркетинг, вместо обучения инвестированию — вытягивание средств через фейковую </w:t>
      </w:r>
      <w:r>
        <w:t>«</w:t>
      </w:r>
      <w:r w:rsidR="00320A6C" w:rsidRPr="00B528A7">
        <w:t>игру на бирже</w:t>
      </w:r>
      <w:r>
        <w:t>»«</w:t>
      </w:r>
      <w:r w:rsidR="00320A6C" w:rsidRPr="00B528A7">
        <w:t>, — предупредила эксперт.</w:t>
      </w:r>
    </w:p>
    <w:p w14:paraId="46657416" w14:textId="77777777" w:rsidR="00320A6C" w:rsidRPr="00B528A7" w:rsidRDefault="00320A6C" w:rsidP="00320A6C">
      <w:r w:rsidRPr="00B528A7">
        <w:t xml:space="preserve">Чтобы не стать жертвой мисселинга, Дайнеко посоветовала внимательно изучать договор перед подписанием, уточнять принцип формирования доходности, условия распоряжения средствами и досрочного расторжения договора, а также проверять </w:t>
      </w:r>
      <w:r w:rsidRPr="00B528A7">
        <w:lastRenderedPageBreak/>
        <w:t>наличие у компании лицензии Банка России. Если возникают сомнения, лучше взять паузу и не принимать решение сразу, рекомендовала эксперт.</w:t>
      </w:r>
    </w:p>
    <w:p w14:paraId="794F083C" w14:textId="19722A66" w:rsidR="00BD4DC2" w:rsidRPr="00B528A7" w:rsidRDefault="006410FB" w:rsidP="00320A6C">
      <w:hyperlink r:id="rId45" w:history="1">
        <w:r w:rsidR="00320A6C" w:rsidRPr="00B528A7">
          <w:rPr>
            <w:rStyle w:val="a3"/>
          </w:rPr>
          <w:t>https://www.gazeta.ru/business/news/2026/06/13/28679437.shtml</w:t>
        </w:r>
      </w:hyperlink>
    </w:p>
    <w:p w14:paraId="736BC90A" w14:textId="77777777" w:rsidR="00320A6C" w:rsidRPr="00B528A7" w:rsidRDefault="00320A6C" w:rsidP="00320A6C"/>
    <w:p w14:paraId="1648AE75" w14:textId="77777777" w:rsidR="00111D7C" w:rsidRPr="00B528A7" w:rsidRDefault="00111D7C" w:rsidP="00111D7C">
      <w:pPr>
        <w:pStyle w:val="251"/>
      </w:pPr>
      <w:bookmarkStart w:id="144" w:name="_Toc99271712"/>
      <w:bookmarkStart w:id="145" w:name="_Toc99318658"/>
      <w:bookmarkStart w:id="146" w:name="_Toc165991078"/>
      <w:bookmarkStart w:id="147" w:name="_Toc232577755"/>
      <w:bookmarkEnd w:id="135"/>
      <w:bookmarkEnd w:id="136"/>
      <w:r w:rsidRPr="00B528A7">
        <w:lastRenderedPageBreak/>
        <w:t>НОВОСТИ ЗАРУБЕЖНЫХ ПЕНСИОННЫХ СИСТЕМ</w:t>
      </w:r>
      <w:bookmarkEnd w:id="144"/>
      <w:bookmarkEnd w:id="145"/>
      <w:bookmarkEnd w:id="146"/>
      <w:bookmarkEnd w:id="147"/>
    </w:p>
    <w:p w14:paraId="7D59896E" w14:textId="77777777" w:rsidR="00111D7C" w:rsidRPr="00B528A7" w:rsidRDefault="00111D7C" w:rsidP="00111D7C">
      <w:pPr>
        <w:pStyle w:val="10"/>
      </w:pPr>
      <w:bookmarkStart w:id="148" w:name="_Toc99271713"/>
      <w:bookmarkStart w:id="149" w:name="_Toc99318659"/>
      <w:bookmarkStart w:id="150" w:name="_Toc165991079"/>
      <w:bookmarkStart w:id="151" w:name="_Toc232577756"/>
      <w:r w:rsidRPr="00B528A7">
        <w:t>Новости пенсионной отрасли стран ближнего зарубежья</w:t>
      </w:r>
      <w:bookmarkEnd w:id="148"/>
      <w:bookmarkEnd w:id="149"/>
      <w:bookmarkEnd w:id="150"/>
      <w:bookmarkEnd w:id="151"/>
    </w:p>
    <w:p w14:paraId="7B9E9713" w14:textId="77777777" w:rsidR="00FC30DD" w:rsidRPr="00B528A7" w:rsidRDefault="00FC30DD" w:rsidP="00FC30DD">
      <w:pPr>
        <w:pStyle w:val="2"/>
      </w:pPr>
      <w:bookmarkStart w:id="152" w:name="_Toc232577757"/>
      <w:r w:rsidRPr="00B528A7">
        <w:t>Oxu.Az, 16.06.2026, Пенсии в Азербайджане выросли на 10%</w:t>
      </w:r>
      <w:bookmarkEnd w:id="152"/>
    </w:p>
    <w:p w14:paraId="0E16B588" w14:textId="77777777" w:rsidR="00FC30DD" w:rsidRPr="00B528A7" w:rsidRDefault="00FC30DD" w:rsidP="000321A1">
      <w:pPr>
        <w:pStyle w:val="3"/>
      </w:pPr>
      <w:bookmarkStart w:id="153" w:name="_Toc232577758"/>
      <w:r w:rsidRPr="00B528A7">
        <w:t>За пять месяцев 2026 года на пенсионные выплаты было направлено 3 млрд 262 млн манатов, что на 10%, то есть на 308 млн манатов больше по сравнению с соответствующим периодом прошлого года.</w:t>
      </w:r>
      <w:bookmarkEnd w:id="153"/>
    </w:p>
    <w:p w14:paraId="183EDF2D" w14:textId="77777777" w:rsidR="00FC30DD" w:rsidRPr="00B528A7" w:rsidRDefault="00FC30DD" w:rsidP="00FC30DD">
      <w:r w:rsidRPr="00B528A7">
        <w:t>Как сообщает Oxu.Az со ссылкой на пресс-службу Министерства труда и социальной защиты населения Азербайджана, по состоянию на 1 июня 2026 года среднемесячный размер пенсий увеличился на 10% по сравнению с аналогичным периодом 2025-го и достиг 594 манатов. При этом среднемесячный размер пенсии по возрасту составил 632 маната.</w:t>
      </w:r>
    </w:p>
    <w:p w14:paraId="6B74AC3D" w14:textId="22D1704B" w:rsidR="00FC30DD" w:rsidRPr="00B528A7" w:rsidRDefault="006410FB" w:rsidP="00FC30DD">
      <w:hyperlink r:id="rId46" w:history="1">
        <w:r w:rsidR="00FC30DD" w:rsidRPr="00B528A7">
          <w:rPr>
            <w:rStyle w:val="a3"/>
          </w:rPr>
          <w:t>https://oxu.az/ru/ekonomika/pensii-v-azerbajdzhane-vyrosli-na-10</w:t>
        </w:r>
      </w:hyperlink>
      <w:r w:rsidR="00FC30DD" w:rsidRPr="00B528A7">
        <w:t xml:space="preserve"> </w:t>
      </w:r>
    </w:p>
    <w:p w14:paraId="1097F7D2" w14:textId="69C49177" w:rsidR="00400664" w:rsidRPr="00B528A7" w:rsidRDefault="00400664" w:rsidP="00400664">
      <w:pPr>
        <w:pStyle w:val="2"/>
      </w:pPr>
      <w:bookmarkStart w:id="154" w:name="_Toc232577759"/>
      <w:r w:rsidRPr="00B528A7">
        <w:t xml:space="preserve">Курсив, 16.06.2026, Сколько </w:t>
      </w:r>
      <w:r w:rsidR="00695BAC">
        <w:t>«</w:t>
      </w:r>
      <w:r w:rsidRPr="00B528A7">
        <w:t>богатых</w:t>
      </w:r>
      <w:r w:rsidR="00695BAC">
        <w:t>»</w:t>
      </w:r>
      <w:r w:rsidRPr="00B528A7">
        <w:t xml:space="preserve"> казахстанцев имеют излишки в ЕНПФ и на какую сумму</w:t>
      </w:r>
      <w:bookmarkEnd w:id="154"/>
    </w:p>
    <w:p w14:paraId="310AFF1E" w14:textId="15597861" w:rsidR="00400664" w:rsidRPr="00B528A7" w:rsidRDefault="00400664" w:rsidP="000321A1">
      <w:pPr>
        <w:pStyle w:val="3"/>
      </w:pPr>
      <w:bookmarkStart w:id="155" w:name="_Toc232577760"/>
      <w:r w:rsidRPr="00B528A7">
        <w:t xml:space="preserve">Общий объем пенсионных накоплений казахстанцев, которые превышают порог минимальной достаточности (ПМД), составляет около 209 млрд тенге. В среднем на одного вкладчика с излишками приходится примерно 7 млн тенге, сообщили в ЕНПФ в ответ на запрос </w:t>
      </w:r>
      <w:r w:rsidR="00695BAC">
        <w:t>«</w:t>
      </w:r>
      <w:r w:rsidRPr="00B528A7">
        <w:t>Курсива</w:t>
      </w:r>
      <w:r w:rsidR="00695BAC">
        <w:t>»</w:t>
      </w:r>
      <w:r w:rsidRPr="00B528A7">
        <w:t>.</w:t>
      </w:r>
      <w:bookmarkEnd w:id="155"/>
    </w:p>
    <w:p w14:paraId="0DE9F4D9" w14:textId="77777777" w:rsidR="00400664" w:rsidRPr="00B528A7" w:rsidRDefault="00400664" w:rsidP="00400664">
      <w:r w:rsidRPr="00B528A7">
        <w:t>При этом в фонде уточняют, что сумма пенсионных излишков у всех разная. Возможность использовать эти деньги зависит от возраста человека, размера накоплений и установленного для него порога ПМД. У каждого вкладчика этот порог рассчитывается индивидуально.</w:t>
      </w:r>
    </w:p>
    <w:p w14:paraId="6362DF3A" w14:textId="7E67FFA6" w:rsidR="00400664" w:rsidRPr="00B528A7" w:rsidRDefault="00400664" w:rsidP="00400664">
      <w:r w:rsidRPr="00B528A7">
        <w:t xml:space="preserve">Ранее </w:t>
      </w:r>
      <w:r w:rsidR="00695BAC">
        <w:t>«</w:t>
      </w:r>
      <w:r w:rsidRPr="00B528A7">
        <w:t>Курсив</w:t>
      </w:r>
      <w:r w:rsidR="00695BAC">
        <w:t>»</w:t>
      </w:r>
      <w:r w:rsidRPr="00B528A7">
        <w:t xml:space="preserve"> писал, что за пару дней до повышения порогов минимальной достаточности казахстанцы резко увеличили количество заявлений на единовременные пенсионные выплаты на улучшение жилищных условий.</w:t>
      </w:r>
    </w:p>
    <w:p w14:paraId="631AAF53" w14:textId="77777777" w:rsidR="00400664" w:rsidRPr="00B528A7" w:rsidRDefault="00400664" w:rsidP="00400664">
      <w:r w:rsidRPr="00B528A7">
        <w:t>Только 3 и 4 июня 2026 года в ЕНПФ поступило около 69 тыс. заявлений от 63 тыс. вкладчиков и получателей пенсионных выплат на вывод примерно 35 млрд тенге.</w:t>
      </w:r>
    </w:p>
    <w:p w14:paraId="11C4FBA4" w14:textId="77777777" w:rsidR="00400664" w:rsidRPr="00B528A7" w:rsidRDefault="00400664" w:rsidP="00400664">
      <w:r w:rsidRPr="00B528A7">
        <w:t>Рост обращений пришелся на последние дни перед изменением правил, после которого доступ к части пенсионных накоплений стал значительно ограничен.</w:t>
      </w:r>
    </w:p>
    <w:p w14:paraId="4CF6790D" w14:textId="77777777" w:rsidR="00400664" w:rsidRPr="00B528A7" w:rsidRDefault="00400664" w:rsidP="00400664">
      <w:r w:rsidRPr="00B528A7">
        <w:t>Ранее также сообщалось, что до изменений около 500 тыс. казахстанцев имели возможность использовать пенсионные накопления сверх порога, а после пересмотра правил их число сократилось до чуть более 30 тыс. Таким образом, около 470 тыс. человек лишились возможности вывести свои деньги.</w:t>
      </w:r>
    </w:p>
    <w:p w14:paraId="268EC396" w14:textId="77777777" w:rsidR="00400664" w:rsidRPr="00B528A7" w:rsidRDefault="00400664" w:rsidP="00400664">
      <w:r w:rsidRPr="00B528A7">
        <w:t>Напомним, новые пороги минимальной достаточности ЕНПФ объявил 6 июня 2026 года. Для многих возрастов они выросли почти в два раза – минимально на 79%.</w:t>
      </w:r>
    </w:p>
    <w:p w14:paraId="4DF21F7E" w14:textId="651F3285" w:rsidR="00400664" w:rsidRPr="00B528A7" w:rsidRDefault="00400664" w:rsidP="00400664">
      <w:r w:rsidRPr="00B528A7">
        <w:lastRenderedPageBreak/>
        <w:t xml:space="preserve">По расчетам </w:t>
      </w:r>
      <w:r w:rsidR="00695BAC">
        <w:t>«</w:t>
      </w:r>
      <w:r w:rsidRPr="00B528A7">
        <w:t>Курсива</w:t>
      </w:r>
      <w:r w:rsidR="00695BAC">
        <w:t>»</w:t>
      </w:r>
      <w:r w:rsidRPr="00B528A7">
        <w:t>, при средней зарплате в стране для достижения новых порогов требуется почти 50 лет трудового стажа. В итоге значительная часть вкладчиков сможет достичь порога только ближе к пенсионному возрасту.</w:t>
      </w:r>
    </w:p>
    <w:p w14:paraId="6EFA3360" w14:textId="785A02F1" w:rsidR="00111D7C" w:rsidRPr="00B528A7" w:rsidRDefault="006410FB" w:rsidP="00400664">
      <w:hyperlink r:id="rId47" w:history="1">
        <w:r w:rsidR="00400664" w:rsidRPr="00B528A7">
          <w:rPr>
            <w:rStyle w:val="a3"/>
          </w:rPr>
          <w:t>https://kz.kursiv.media/2026-06-16/fvfv-v-srednem-okolo-7-mln-tenge-skolko-teper-mozhno-snyat-s-enpf-pri-izlishkah/</w:t>
        </w:r>
      </w:hyperlink>
    </w:p>
    <w:p w14:paraId="487AC35F" w14:textId="77777777" w:rsidR="00C6042C" w:rsidRPr="00B528A7" w:rsidRDefault="00C6042C" w:rsidP="00C6042C">
      <w:pPr>
        <w:pStyle w:val="2"/>
      </w:pPr>
      <w:bookmarkStart w:id="156" w:name="_Toc232577761"/>
      <w:r w:rsidRPr="00B528A7">
        <w:t>LS, 16.06.2026, Глава Нацбанка призвал не воспринимать пенсионные накопления как инструмент для покупки жилья</w:t>
      </w:r>
      <w:bookmarkEnd w:id="156"/>
    </w:p>
    <w:p w14:paraId="7E7E7F29" w14:textId="7FA35B3D" w:rsidR="00C6042C" w:rsidRPr="00B528A7" w:rsidRDefault="00C6042C" w:rsidP="000321A1">
      <w:pPr>
        <w:pStyle w:val="3"/>
      </w:pPr>
      <w:bookmarkStart w:id="157" w:name="_Toc232577762"/>
      <w:r w:rsidRPr="00B528A7">
        <w:t>Глава Нацбанка Тимур Сулейменов призвал не путать пенсионные накопления в ЕНПФ с депозитом, передает LS. Комментируя резкое повышение порогов минимальной достаточности (ПМД), он напомнил, что данная мера обсуждалась уже давно. При этом глава Нацбанка призвал вернуться к самой сути пенсионных накоплений.</w:t>
      </w:r>
      <w:bookmarkEnd w:id="157"/>
      <w:r w:rsidRPr="00B528A7">
        <w:t xml:space="preserve"> </w:t>
      </w:r>
    </w:p>
    <w:p w14:paraId="55E13EA8" w14:textId="439D4EC0" w:rsidR="00C6042C" w:rsidRPr="00B528A7" w:rsidRDefault="00695BAC" w:rsidP="00C6042C">
      <w:r>
        <w:t>«</w:t>
      </w:r>
      <w:r w:rsidR="00C6042C" w:rsidRPr="00B528A7">
        <w:t>Это накопления на пенсию. Не нужно путать их с депозитом либо со счетом в Отбасы банке. Рассматривать пенсионный счет в качестве системного, постоянного инструмента для улучшения жилищных условий – это неправильно</w:t>
      </w:r>
      <w:r>
        <w:t>»</w:t>
      </w:r>
      <w:r w:rsidR="00C6042C" w:rsidRPr="00B528A7">
        <w:t>, – считает главный банкир.</w:t>
      </w:r>
    </w:p>
    <w:p w14:paraId="3D2D8920" w14:textId="77777777" w:rsidR="00C6042C" w:rsidRPr="00B528A7" w:rsidRDefault="00C6042C" w:rsidP="00C6042C">
      <w:r w:rsidRPr="00B528A7">
        <w:t>При этом он добавил, что изъятия из ЕНПФ в ковидные и постковидные времена были мерой поддержки не только граждан, но и всей экономики.</w:t>
      </w:r>
    </w:p>
    <w:p w14:paraId="16F25F27" w14:textId="7D392B4E" w:rsidR="00C6042C" w:rsidRPr="00B528A7" w:rsidRDefault="00695BAC" w:rsidP="00C6042C">
      <w:r>
        <w:t>«</w:t>
      </w:r>
      <w:r w:rsidR="00C6042C" w:rsidRPr="00B528A7">
        <w:t>После карантина люди сидели долгое время дома, без трудовых доходов. Плюс необходимо было активизировать экономику. Так как строительный сектор дает достаточно большой мультипликативный эффект, то было разрешено изымать сверх порога достаточности некоторые суммы. С того момента около 6 трлн теңге досрочно изъято. Эти деньги попали в экономику, работали. Большая часть – около 80% – была направлена на рынок недвижимости. Но теперь надо возвращаться к истокам, для чего пенсионные накопления вообще нужны</w:t>
      </w:r>
      <w:r>
        <w:t>»</w:t>
      </w:r>
      <w:r w:rsidR="00C6042C" w:rsidRPr="00B528A7">
        <w:t>, – пояснил он.</w:t>
      </w:r>
    </w:p>
    <w:p w14:paraId="6B391C6E" w14:textId="77777777" w:rsidR="00C6042C" w:rsidRPr="00B528A7" w:rsidRDefault="00C6042C" w:rsidP="00C6042C">
      <w:r w:rsidRPr="00B528A7">
        <w:t>Глава Нацбанка предупредил, что досрочное изъятие накоплений из ЕНПФ в будущем может привести к необеспеченной старости целого поколения казахстанских пенсионеров.</w:t>
      </w:r>
    </w:p>
    <w:p w14:paraId="090489D2" w14:textId="34AB8339" w:rsidR="00C6042C" w:rsidRPr="00B528A7" w:rsidRDefault="00695BAC" w:rsidP="00C6042C">
      <w:r>
        <w:t>«</w:t>
      </w:r>
      <w:r w:rsidR="00C6042C" w:rsidRPr="00B528A7">
        <w:t>Мы как люди всегда готовы потратить в моменте. Пока молодой, пока активный и здоровый, тебе кажется, что так будет всегда. Это наши деньги. Но доступ к ним мы должны получать только при достижении пенсионного возраста. Иначе эти деньги будут потрачены, и мы будем иметь большое поколение пенсионеров, у которых нет базовых условий существования</w:t>
      </w:r>
      <w:r>
        <w:t>»</w:t>
      </w:r>
      <w:r w:rsidR="00C6042C" w:rsidRPr="00B528A7">
        <w:t>, – заключил Т. Сулейменов.</w:t>
      </w:r>
    </w:p>
    <w:p w14:paraId="0E27F976" w14:textId="77777777" w:rsidR="00C6042C" w:rsidRPr="00B528A7" w:rsidRDefault="00C6042C" w:rsidP="00C6042C">
      <w:r w:rsidRPr="00B528A7">
        <w:t>Отметим, ранее экономист Руслан Султанов выразил мнение, что социальный эффект от резкого повышения ПМД будет болезненным для населения и что, возможно, это нужно было делать через переходные механизмы.</w:t>
      </w:r>
    </w:p>
    <w:p w14:paraId="09648753" w14:textId="244E37D5" w:rsidR="00C6042C" w:rsidRPr="00B528A7" w:rsidRDefault="006410FB" w:rsidP="00C6042C">
      <w:hyperlink r:id="rId48" w:history="1">
        <w:r w:rsidR="00C6042C" w:rsidRPr="00B528A7">
          <w:rPr>
            <w:rStyle w:val="a3"/>
          </w:rPr>
          <w:t>https://lsm.kz/glava-nacbanka-ob-iz-yatiyah-iz-enpf-ne-nuzhno-putat-ih-s-depozitom</w:t>
        </w:r>
      </w:hyperlink>
      <w:r w:rsidR="00C6042C" w:rsidRPr="00B528A7">
        <w:t xml:space="preserve"> </w:t>
      </w:r>
    </w:p>
    <w:p w14:paraId="5B0B9B5F" w14:textId="77777777" w:rsidR="00400664" w:rsidRPr="00B528A7" w:rsidRDefault="00400664" w:rsidP="00400664">
      <w:pPr>
        <w:pStyle w:val="2"/>
      </w:pPr>
      <w:bookmarkStart w:id="158" w:name="_Toc232577763"/>
      <w:r w:rsidRPr="00B528A7">
        <w:lastRenderedPageBreak/>
        <w:t>inbusiness.kz, 16.06.2026, После повышения порогов казахстанцам все чаще предлагают вывести деньги из ЕНПФ</w:t>
      </w:r>
      <w:bookmarkEnd w:id="158"/>
    </w:p>
    <w:p w14:paraId="67547B14" w14:textId="77777777" w:rsidR="00400664" w:rsidRPr="00B528A7" w:rsidRDefault="00400664" w:rsidP="000321A1">
      <w:pPr>
        <w:pStyle w:val="3"/>
      </w:pPr>
      <w:bookmarkStart w:id="159" w:name="_Toc232577764"/>
      <w:r w:rsidRPr="00B528A7">
        <w:t>После повышения порога минимальной достаточности для использования пенсионных накоплений участились случаи мошеннических действий, связанных с предложениями о выводе средств с пенсионных счетов, передает inbusiness.kz со ссылкой на пресс-службу ЕНПФ.</w:t>
      </w:r>
      <w:bookmarkEnd w:id="159"/>
    </w:p>
    <w:p w14:paraId="2F0299DD" w14:textId="4F6EC3BB" w:rsidR="00400664" w:rsidRPr="00B528A7" w:rsidRDefault="00400664" w:rsidP="00400664">
      <w:r w:rsidRPr="00B528A7">
        <w:t xml:space="preserve">Злоумышленники могут представляться сотрудниками АО </w:t>
      </w:r>
      <w:r w:rsidR="00695BAC">
        <w:t>«</w:t>
      </w:r>
      <w:r w:rsidRPr="00B528A7">
        <w:t>ЕНПФ</w:t>
      </w:r>
      <w:r w:rsidR="00695BAC">
        <w:t>»</w:t>
      </w:r>
      <w:r w:rsidRPr="00B528A7">
        <w:t>, обращаться к гражданам по имени и отчеству, а также располагать сведениями о вкладчиках.</w:t>
      </w:r>
    </w:p>
    <w:p w14:paraId="11D586D5" w14:textId="1176F96F" w:rsidR="00400664" w:rsidRPr="00B528A7" w:rsidRDefault="00695BAC" w:rsidP="00400664">
      <w:r>
        <w:t>«</w:t>
      </w:r>
      <w:r w:rsidR="00400664" w:rsidRPr="00B528A7">
        <w:t>Просим сохранять бдительность и не доверять подобным обращениям</w:t>
      </w:r>
      <w:r>
        <w:t>»</w:t>
      </w:r>
      <w:r w:rsidR="00400664" w:rsidRPr="00B528A7">
        <w:t>, - отметили в фонде.</w:t>
      </w:r>
    </w:p>
    <w:p w14:paraId="47A26129" w14:textId="77777777" w:rsidR="00400664" w:rsidRPr="00B528A7" w:rsidRDefault="00400664" w:rsidP="00400664">
      <w:r w:rsidRPr="00B528A7">
        <w:t>Сотрудники ЕНПФ не запрашивают по телефону, электронной почте или через мессенджеры персональные данные, SMS-коды подтверждения, пароли и иную конфиденциальную информацию.</w:t>
      </w:r>
    </w:p>
    <w:p w14:paraId="3B763C2F" w14:textId="77777777" w:rsidR="00400664" w:rsidRPr="00B528A7" w:rsidRDefault="00400664" w:rsidP="00400664">
      <w:r w:rsidRPr="00B528A7">
        <w:t>Казахстанцам рекомендуют не сообщать третьим лицам SMS-коды, пароли и персональные данные, прекращать телефонный разговор или переписку при поступлении запросов на предоставление кодов подтверждения либо иной конфиденциальной информации, не поддаваться информационному или психологическому давлению со стороны неизвестных лиц, проверять достоверность получаемой информации исключительно через официальные источники.</w:t>
      </w:r>
    </w:p>
    <w:p w14:paraId="41EFAC31" w14:textId="4B26201C" w:rsidR="00400664" w:rsidRPr="00B528A7" w:rsidRDefault="00400664" w:rsidP="00400664">
      <w:r w:rsidRPr="00B528A7">
        <w:t xml:space="preserve">Актуальную информацию о состоянии пенсионных накоплений можно получить круглосуточно и бесплатно через мобильное приложение, на официальном сайте АО </w:t>
      </w:r>
      <w:r w:rsidR="00695BAC">
        <w:t>«</w:t>
      </w:r>
      <w:r w:rsidRPr="00B528A7">
        <w:t>ЕНПФ</w:t>
      </w:r>
      <w:r w:rsidR="00695BAC">
        <w:t>»</w:t>
      </w:r>
      <w:r w:rsidRPr="00B528A7">
        <w:t>, а также по телефону контакт-центра 1418 в рабочее время.</w:t>
      </w:r>
    </w:p>
    <w:p w14:paraId="37B7FC39" w14:textId="30D9C586" w:rsidR="00400664" w:rsidRPr="00B528A7" w:rsidRDefault="006410FB" w:rsidP="00400664">
      <w:hyperlink r:id="rId49" w:history="1">
        <w:r w:rsidR="00400664" w:rsidRPr="00B528A7">
          <w:rPr>
            <w:rStyle w:val="a3"/>
          </w:rPr>
          <w:t>https://inbusiness.kz/ru/last/posle-povysheniya-porogov-kazahstancam-vse-chashe-predlagayut-vyvesti-dengi-iz-enpf</w:t>
        </w:r>
      </w:hyperlink>
    </w:p>
    <w:p w14:paraId="55149D74" w14:textId="60D41500" w:rsidR="00AD6CFD" w:rsidRPr="00B528A7" w:rsidRDefault="00AD6CFD" w:rsidP="00AD6CFD">
      <w:pPr>
        <w:pStyle w:val="2"/>
      </w:pPr>
      <w:bookmarkStart w:id="160" w:name="_Toc232577765"/>
      <w:r w:rsidRPr="00B528A7">
        <w:t>Economist.kg, 16.06.2026, Соцфонд КР инвестировал 9.5 млрд сомов пенсионных накоплений — сколько заработал?</w:t>
      </w:r>
      <w:bookmarkEnd w:id="160"/>
    </w:p>
    <w:p w14:paraId="12E95B29" w14:textId="77777777" w:rsidR="00AD6CFD" w:rsidRPr="00B528A7" w:rsidRDefault="00AD6CFD" w:rsidP="000321A1">
      <w:pPr>
        <w:pStyle w:val="3"/>
      </w:pPr>
      <w:bookmarkStart w:id="161" w:name="_Toc232577766"/>
      <w:r w:rsidRPr="00B528A7">
        <w:t>По итогам января–мая 2026 года Соцфонд инвестировал 9 млрд 458 млн сомов средств Государственного накопительного пенсионного фонда.</w:t>
      </w:r>
      <w:bookmarkEnd w:id="161"/>
    </w:p>
    <w:p w14:paraId="1D5AFC94" w14:textId="77777777" w:rsidR="00AD6CFD" w:rsidRPr="00B528A7" w:rsidRDefault="00AD6CFD" w:rsidP="00AD6CFD">
      <w:r w:rsidRPr="00B528A7">
        <w:t>Согласно данным ведомства, в государственные ценные бумаги было вложено 7 млрд 758 млн сомов. Доходность по ним в отчетном периоде составила от 12.86% до 16% годовых.</w:t>
      </w:r>
    </w:p>
    <w:p w14:paraId="46987496" w14:textId="77777777" w:rsidR="00AD6CFD" w:rsidRPr="00B528A7" w:rsidRDefault="00AD6CFD" w:rsidP="00AD6CFD">
      <w:r w:rsidRPr="00B528A7">
        <w:t>Общая сумма дохода от инвестирования средств ГНПФ достигла 3 млрд 19.7 млн сомов. Основные источники дохода:</w:t>
      </w:r>
    </w:p>
    <w:p w14:paraId="61BD6885" w14:textId="77777777" w:rsidR="00AD6CFD" w:rsidRPr="00B528A7" w:rsidRDefault="00AD6CFD" w:rsidP="00AD6CFD">
      <w:r w:rsidRPr="00B528A7">
        <w:t>доход от государственных ценных бумаг — 2 млрд 531 млн сомов;</w:t>
      </w:r>
    </w:p>
    <w:p w14:paraId="3A5FA1D7" w14:textId="77777777" w:rsidR="00AD6CFD" w:rsidRPr="00B528A7" w:rsidRDefault="00AD6CFD" w:rsidP="00AD6CFD">
      <w:r w:rsidRPr="00B528A7">
        <w:t>процентный доход по депозитам — 293.3 млн сомов;</w:t>
      </w:r>
    </w:p>
    <w:p w14:paraId="01D081B0" w14:textId="77777777" w:rsidR="00AD6CFD" w:rsidRPr="00B528A7" w:rsidRDefault="00AD6CFD" w:rsidP="00AD6CFD">
      <w:r w:rsidRPr="00B528A7">
        <w:t>дивиденды по акциям ОАО — 185.9 млн сомов;</w:t>
      </w:r>
    </w:p>
    <w:p w14:paraId="370BE27A" w14:textId="77777777" w:rsidR="00AD6CFD" w:rsidRPr="00B528A7" w:rsidRDefault="00AD6CFD" w:rsidP="00AD6CFD">
      <w:r w:rsidRPr="00B528A7">
        <w:t>проценты по ежедневным остаткам на счетах — 9.2 млн сомов.</w:t>
      </w:r>
    </w:p>
    <w:p w14:paraId="5B28C365" w14:textId="2F7D288F" w:rsidR="00400664" w:rsidRPr="00B528A7" w:rsidRDefault="006410FB" w:rsidP="00AD6CFD">
      <w:hyperlink r:id="rId50" w:history="1">
        <w:r w:rsidR="00AD6CFD" w:rsidRPr="00B528A7">
          <w:rPr>
            <w:rStyle w:val="a3"/>
          </w:rPr>
          <w:t>https://economist.kg/dengi/2026/06/16/sotsfond-kr-9-5-mlrd-pensionnye-nakopleniya-dokhod/</w:t>
        </w:r>
      </w:hyperlink>
    </w:p>
    <w:bookmarkEnd w:id="123"/>
    <w:p w14:paraId="63D19439" w14:textId="77777777" w:rsidR="00320208" w:rsidRPr="00DD56C0" w:rsidRDefault="00320208" w:rsidP="00320208"/>
    <w:sectPr w:rsidR="00320208" w:rsidRPr="00DD56C0" w:rsidSect="00B01BEA">
      <w:headerReference w:type="default" r:id="rId51"/>
      <w:footerReference w:type="default" r:id="rId52"/>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02F58" w14:textId="77777777" w:rsidR="006410FB" w:rsidRDefault="006410FB">
      <w:r>
        <w:separator/>
      </w:r>
    </w:p>
  </w:endnote>
  <w:endnote w:type="continuationSeparator" w:id="0">
    <w:p w14:paraId="611EFE9E" w14:textId="77777777" w:rsidR="006410FB" w:rsidRDefault="0064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5A40C028"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2430D6" w:rsidRPr="002430D6">
      <w:rPr>
        <w:rFonts w:ascii="Cambria" w:hAnsi="Cambria"/>
        <w:b/>
        <w:noProof/>
      </w:rPr>
      <w:t>67</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0EA51" w14:textId="77777777" w:rsidR="006410FB" w:rsidRDefault="006410FB">
      <w:r>
        <w:separator/>
      </w:r>
    </w:p>
  </w:footnote>
  <w:footnote w:type="continuationSeparator" w:id="0">
    <w:p w14:paraId="02ED93AD" w14:textId="77777777" w:rsidR="006410FB" w:rsidRDefault="00641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1A1"/>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5849"/>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0A69"/>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3E7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6D5"/>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3EEE"/>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89E"/>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0D6"/>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4BCD"/>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208"/>
    <w:rsid w:val="003204C8"/>
    <w:rsid w:val="003205D1"/>
    <w:rsid w:val="00320A6C"/>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25"/>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DC5"/>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75C"/>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664"/>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718"/>
    <w:rsid w:val="00426F69"/>
    <w:rsid w:val="004277C9"/>
    <w:rsid w:val="00427845"/>
    <w:rsid w:val="00427C5B"/>
    <w:rsid w:val="00430C37"/>
    <w:rsid w:val="004311A6"/>
    <w:rsid w:val="004313E4"/>
    <w:rsid w:val="0043207F"/>
    <w:rsid w:val="004323B8"/>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6F0"/>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6FA6"/>
    <w:rsid w:val="00527880"/>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019B"/>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8"/>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33C7"/>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2B"/>
    <w:rsid w:val="005D29D7"/>
    <w:rsid w:val="005D3C2F"/>
    <w:rsid w:val="005D3EF6"/>
    <w:rsid w:val="005D4886"/>
    <w:rsid w:val="005D4C6F"/>
    <w:rsid w:val="005D4DC5"/>
    <w:rsid w:val="005D4E1C"/>
    <w:rsid w:val="005D4E47"/>
    <w:rsid w:val="005D5533"/>
    <w:rsid w:val="005D6872"/>
    <w:rsid w:val="005D6AB7"/>
    <w:rsid w:val="005D73E4"/>
    <w:rsid w:val="005D7992"/>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16A70"/>
    <w:rsid w:val="0062077C"/>
    <w:rsid w:val="0062216D"/>
    <w:rsid w:val="00622895"/>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0FB"/>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0DE0"/>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5BAC"/>
    <w:rsid w:val="00696466"/>
    <w:rsid w:val="00696B3B"/>
    <w:rsid w:val="00696CF7"/>
    <w:rsid w:val="00696E28"/>
    <w:rsid w:val="00697BFE"/>
    <w:rsid w:val="00697FA1"/>
    <w:rsid w:val="006A044A"/>
    <w:rsid w:val="006A094F"/>
    <w:rsid w:val="006A0990"/>
    <w:rsid w:val="006A0EBC"/>
    <w:rsid w:val="006A2060"/>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1F7A"/>
    <w:rsid w:val="006D24AE"/>
    <w:rsid w:val="006D31D2"/>
    <w:rsid w:val="006D3494"/>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B6E"/>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75C"/>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65B"/>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846"/>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1E04"/>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4114"/>
    <w:rsid w:val="008A506E"/>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EA0"/>
    <w:rsid w:val="008C7FDB"/>
    <w:rsid w:val="008D09CE"/>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56C"/>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378"/>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07B7"/>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7C2"/>
    <w:rsid w:val="00936904"/>
    <w:rsid w:val="009369B5"/>
    <w:rsid w:val="00937385"/>
    <w:rsid w:val="009375F2"/>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03BA"/>
    <w:rsid w:val="00961242"/>
    <w:rsid w:val="009612A9"/>
    <w:rsid w:val="009612B1"/>
    <w:rsid w:val="00961459"/>
    <w:rsid w:val="0096175D"/>
    <w:rsid w:val="00961B37"/>
    <w:rsid w:val="009623DD"/>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8CD"/>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8DB"/>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407"/>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2C8A"/>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B6DE1"/>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3B12"/>
    <w:rsid w:val="00AD596B"/>
    <w:rsid w:val="00AD6086"/>
    <w:rsid w:val="00AD61E7"/>
    <w:rsid w:val="00AD6347"/>
    <w:rsid w:val="00AD6B14"/>
    <w:rsid w:val="00AD6CFD"/>
    <w:rsid w:val="00AD6EA9"/>
    <w:rsid w:val="00AD7AD4"/>
    <w:rsid w:val="00AE03E0"/>
    <w:rsid w:val="00AE04A0"/>
    <w:rsid w:val="00AE054E"/>
    <w:rsid w:val="00AE0575"/>
    <w:rsid w:val="00AE085F"/>
    <w:rsid w:val="00AE0FF9"/>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0A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575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106"/>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8A7"/>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115"/>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0F6"/>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3E6C"/>
    <w:rsid w:val="00BD41BD"/>
    <w:rsid w:val="00BD4640"/>
    <w:rsid w:val="00BD4CCC"/>
    <w:rsid w:val="00BD4DC2"/>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54D"/>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42C"/>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68C"/>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31B"/>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99E"/>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F36"/>
    <w:rsid w:val="00DB5260"/>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6C0"/>
    <w:rsid w:val="00DD5CE3"/>
    <w:rsid w:val="00DD5E44"/>
    <w:rsid w:val="00DD72BE"/>
    <w:rsid w:val="00DD76A1"/>
    <w:rsid w:val="00DD787A"/>
    <w:rsid w:val="00DE04D3"/>
    <w:rsid w:val="00DE10F3"/>
    <w:rsid w:val="00DE13D7"/>
    <w:rsid w:val="00DE1414"/>
    <w:rsid w:val="00DE159C"/>
    <w:rsid w:val="00DE28A8"/>
    <w:rsid w:val="00DE352E"/>
    <w:rsid w:val="00DE38E0"/>
    <w:rsid w:val="00DE3EA3"/>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144A"/>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0738"/>
    <w:rsid w:val="00E31886"/>
    <w:rsid w:val="00E31ACD"/>
    <w:rsid w:val="00E31C6C"/>
    <w:rsid w:val="00E32D4C"/>
    <w:rsid w:val="00E375C9"/>
    <w:rsid w:val="00E40F88"/>
    <w:rsid w:val="00E40FCD"/>
    <w:rsid w:val="00E41407"/>
    <w:rsid w:val="00E415A4"/>
    <w:rsid w:val="00E42D27"/>
    <w:rsid w:val="00E43938"/>
    <w:rsid w:val="00E439FA"/>
    <w:rsid w:val="00E43C68"/>
    <w:rsid w:val="00E43D10"/>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21B"/>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51B"/>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76D"/>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30DD"/>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065849"/>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FA676D"/>
    <w:rPr>
      <w:color w:val="605E5C"/>
      <w:shd w:val="clear" w:color="auto" w:fill="E1DFDD"/>
    </w:rPr>
  </w:style>
  <w:style w:type="character" w:customStyle="1" w:styleId="50">
    <w:name w:val="Заголовок 5 Знак"/>
    <w:basedOn w:val="a0"/>
    <w:link w:val="5"/>
    <w:semiHidden/>
    <w:rsid w:val="00065849"/>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anies.rbc.ru/news/j5rkofxahp/npf-psb-postroil-informatsionnuyu-uchetnuyu-sistemu-vmeste-s-gk-homnet/" TargetMode="External"/><Relationship Id="rId18" Type="http://schemas.openxmlformats.org/officeDocument/2006/relationships/hyperlink" Target="https://secretmag.ru/news/rossiyane-otkryli-121-milliona-dogovorov-dolgosrochnyh-sberezheniy-gosudarstvo-dobavlyaet-k-nim-dengi-15-06-2026.htm" TargetMode="External"/><Relationship Id="rId26" Type="http://schemas.openxmlformats.org/officeDocument/2006/relationships/hyperlink" Target="https://lenta.ru/news/2026/06/16/rossiyanam-nazvali-sroki-blizhayshey-indeksatsii-pensiy/" TargetMode="External"/><Relationship Id="rId39" Type="http://schemas.openxmlformats.org/officeDocument/2006/relationships/hyperlink" Target="https://primpress.ru/article/135398" TargetMode="External"/><Relationship Id="rId21" Type="http://schemas.openxmlformats.org/officeDocument/2006/relationships/hyperlink" Target="http://sovch.chuvashia.com/?p=293145" TargetMode="External"/><Relationship Id="rId34" Type="http://schemas.openxmlformats.org/officeDocument/2006/relationships/hyperlink" Target="https://brief24.ru/news/2026/6/16/285746" TargetMode="External"/><Relationship Id="rId42" Type="http://schemas.openxmlformats.org/officeDocument/2006/relationships/hyperlink" Target="https://asros.ru/news/opinions/resursy-dlya-rosta_AG/" TargetMode="External"/><Relationship Id="rId47" Type="http://schemas.openxmlformats.org/officeDocument/2006/relationships/hyperlink" Target="https://kz.kursiv.media/2026-06-16/fvfv-v-srednem-okolo-7-mln-tenge-skolko-teper-mozhno-snyat-s-enpf-pri-izlishkah/" TargetMode="External"/><Relationship Id="rId50" Type="http://schemas.openxmlformats.org/officeDocument/2006/relationships/hyperlink" Target="https://economist.kg/dengi/2026/06/16/sotsfond-kr-9-5-mlrd-pensionnye-nakopleniya-dokhod/"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360.ru/tekst/dengi/vlozhil-36-tysjach/" TargetMode="External"/><Relationship Id="rId29" Type="http://schemas.openxmlformats.org/officeDocument/2006/relationships/hyperlink" Target="http://pbroker.ru/?p=82341" TargetMode="External"/><Relationship Id="rId11" Type="http://schemas.openxmlformats.org/officeDocument/2006/relationships/hyperlink" Target="https://npfb.ru/o-fonde/mediatsentr/?ELEMENT_ID=9983" TargetMode="External"/><Relationship Id="rId24" Type="http://schemas.openxmlformats.org/officeDocument/2006/relationships/hyperlink" Target="https://tass.ru/ekonomika/27778715" TargetMode="External"/><Relationship Id="rId32" Type="http://schemas.openxmlformats.org/officeDocument/2006/relationships/hyperlink" Target="https://pnz.ru/pens/novyj-poryadok-vyhoda-na-pensiyu-s-2027-goda-rossiyan-zhdut-2-problemy-iz-za-stazha-i-ipk/" TargetMode="External"/><Relationship Id="rId37" Type="http://schemas.openxmlformats.org/officeDocument/2006/relationships/hyperlink" Target="https://konkurent.ru/article/88400" TargetMode="External"/><Relationship Id="rId40" Type="http://schemas.openxmlformats.org/officeDocument/2006/relationships/hyperlink" Target="https://primpress.ru/article/135397" TargetMode="External"/><Relationship Id="rId45" Type="http://schemas.openxmlformats.org/officeDocument/2006/relationships/hyperlink" Target="https://www.gazeta.ru/business/news/2026/06/13/28679437.shtml"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broker.ru/?p=82361" TargetMode="External"/><Relationship Id="rId19" Type="http://schemas.openxmlformats.org/officeDocument/2006/relationships/hyperlink" Target="https://sm.news/siluanov-pensionnye-sredstva-molchunov-dolzhny-stat-dolgosrochnymi-sberezheniyami-71663/" TargetMode="External"/><Relationship Id="rId31" Type="http://schemas.openxmlformats.org/officeDocument/2006/relationships/hyperlink" Target="https://aif.ru/money/mymoney/komu_polozhena_socialnaya_doplata_k_pensii_v_2026_godu" TargetMode="External"/><Relationship Id="rId44" Type="http://schemas.openxmlformats.org/officeDocument/2006/relationships/hyperlink" Target="https://tass.ru/ekonomika/27767715"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ln-pskov.ru/society/590588.html" TargetMode="External"/><Relationship Id="rId14" Type="http://schemas.openxmlformats.org/officeDocument/2006/relationships/hyperlink" Target="https://raexpert.ru/releases/2026/jun16e" TargetMode="External"/><Relationship Id="rId22" Type="http://schemas.openxmlformats.org/officeDocument/2006/relationships/hyperlink" Target="https://armvest.ru/news/v-tsentre-aktivnogo-dolgoletiya-rasskazali-o-programme-dolgosrochnykh-sberezheniy/" TargetMode="External"/><Relationship Id="rId27" Type="http://schemas.openxmlformats.org/officeDocument/2006/relationships/hyperlink" Target="https://www.osnmedia.ru/obshhestvo/pensii-vyrastut-do-19-komu-s-1-avgusta-nachnut-platit-bolshe/" TargetMode="External"/><Relationship Id="rId30" Type="http://schemas.openxmlformats.org/officeDocument/2006/relationships/hyperlink" Target="https://mak-project.ru/2026-06/novost-novaya-glava-socialnojj-zashhity-kak-sfr-obedinyaet-regionalny-w5v9u/" TargetMode="External"/><Relationship Id="rId35" Type="http://schemas.openxmlformats.org/officeDocument/2006/relationships/hyperlink" Target="https://konkurent.ru/article/88367" TargetMode="External"/><Relationship Id="rId43" Type="http://schemas.openxmlformats.org/officeDocument/2006/relationships/hyperlink" Target="https://companies.rbc.ru/news/k3oNdSsa4x/kakov-portret-roznichnogo-investora-vzglyad-banka-rossii/" TargetMode="External"/><Relationship Id="rId48" Type="http://schemas.openxmlformats.org/officeDocument/2006/relationships/hyperlink" Target="https://lsm.kz/glava-nacbanka-ob-iz-yatiyah-iz-enpf-ne-nuzhno-putat-ih-s-depozitom" TargetMode="External"/><Relationship Id="rId8" Type="http://schemas.openxmlformats.org/officeDocument/2006/relationships/hyperlink" Target="https://mak-project.ru/2026-06/965184-gotovitsya-novaya-pensionnaya-programma-s-gos-z2/"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renlife.ru/company/news/corporate/renessans-zhizn-i-npf-renessans-nakopleniya-sokratili-podpisanie-kadrovykh-dokumentov-s-neskolkikh-d/" TargetMode="External"/><Relationship Id="rId17" Type="http://schemas.openxmlformats.org/officeDocument/2006/relationships/hyperlink" Target="https://www.vbr.ru/help/novosti/polycit-dengi-ot-gosydarstva-na-pds-28424/" TargetMode="External"/><Relationship Id="rId25" Type="http://schemas.openxmlformats.org/officeDocument/2006/relationships/hyperlink" Target="https://russian.rt.com/russia/news/1645012-ekspert-grazhdane-ezhemesyachnaya-vyplata?utm_source=rss&amp;utm_medium=rss&amp;utm_campaign=RSS" TargetMode="External"/><Relationship Id="rId33" Type="http://schemas.openxmlformats.org/officeDocument/2006/relationships/hyperlink" Target="https://brief24.ru/news/2026/6/16/285770" TargetMode="External"/><Relationship Id="rId38" Type="http://schemas.openxmlformats.org/officeDocument/2006/relationships/hyperlink" Target="https://primpress.ru/article/135399" TargetMode="External"/><Relationship Id="rId46" Type="http://schemas.openxmlformats.org/officeDocument/2006/relationships/hyperlink" Target="https://oxu.az/ru/ekonomika/pensii-v-azerbajdzhane-vyrosli-na-10" TargetMode="External"/><Relationship Id="rId20" Type="http://schemas.openxmlformats.org/officeDocument/2006/relationships/hyperlink" Target="https://expertsouth.ru/news/kazhdyy-shestoy-zhitel-rostova-otkladyvaet-dopkapital-na-pensiyu/" TargetMode="External"/><Relationship Id="rId41" Type="http://schemas.openxmlformats.org/officeDocument/2006/relationships/hyperlink" Target="https://expert.ru/intervyu/lyuboe-regulirovanie-eto-izderzhki-dlya-otrasli"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z.ru/2116400/2026-06-17/rossiianam-nazvali-chastye-oshibki-pri-poluchenii-gospodderzhki-po-pds" TargetMode="External"/><Relationship Id="rId23" Type="http://schemas.openxmlformats.org/officeDocument/2006/relationships/hyperlink" Target="https://newizv.ru/news/2026-06-15/pensiya-bez-zayavleniya-chto-izmenitsya-dlya-rossiyan-s-2027-goda-440630" TargetMode="External"/><Relationship Id="rId28" Type="http://schemas.openxmlformats.org/officeDocument/2006/relationships/hyperlink" Target="https://www.osnmedia.ru/obshhestvo/novyj-poryadok-vyhoda-na-pensiyu-s-2027-goda-pravda-vyplaty-naznachat-ne-vsem/" TargetMode="External"/><Relationship Id="rId36" Type="http://schemas.openxmlformats.org/officeDocument/2006/relationships/hyperlink" Target="https://konkurent.ru/article/88364" TargetMode="External"/><Relationship Id="rId49" Type="http://schemas.openxmlformats.org/officeDocument/2006/relationships/hyperlink" Target="https://inbusiness.kz/ru/last/posle-povysheniya-porogov-kazahstancam-vse-chashe-predlagayut-vyvesti-dengi-iz-enp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68</Pages>
  <Words>27005</Words>
  <Characters>153935</Characters>
  <Application>Microsoft Office Word</Application>
  <DocSecurity>0</DocSecurity>
  <Lines>1282</Lines>
  <Paragraphs>361</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180579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34</cp:revision>
  <cp:lastPrinted>2026-06-17T05:45:00Z</cp:lastPrinted>
  <dcterms:created xsi:type="dcterms:W3CDTF">2026-06-10T07:06:00Z</dcterms:created>
  <dcterms:modified xsi:type="dcterms:W3CDTF">2026-06-17T05:45:00Z</dcterms:modified>
  <cp:category>НАПФ</cp:category>
  <cp:contentStatus>И-Консалтинг</cp:contentStatus>
</cp:coreProperties>
</file>